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B1" w:rsidRDefault="003000B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000B1" w:rsidRDefault="003000B1">
      <w:pPr>
        <w:pStyle w:val="ConsPlusNormal"/>
        <w:jc w:val="both"/>
      </w:pPr>
    </w:p>
    <w:p w:rsidR="003000B1" w:rsidRDefault="003000B1">
      <w:pPr>
        <w:pStyle w:val="ConsPlusTitle"/>
        <w:jc w:val="center"/>
      </w:pPr>
      <w:r>
        <w:t>ПРАВИТЕЛЬСТВО РОССИЙСКОЙ ФЕДЕРАЦИИ</w:t>
      </w:r>
    </w:p>
    <w:p w:rsidR="003000B1" w:rsidRDefault="003000B1">
      <w:pPr>
        <w:pStyle w:val="ConsPlusTitle"/>
        <w:jc w:val="center"/>
      </w:pPr>
    </w:p>
    <w:p w:rsidR="003000B1" w:rsidRDefault="003000B1">
      <w:pPr>
        <w:pStyle w:val="ConsPlusTitle"/>
        <w:jc w:val="center"/>
      </w:pPr>
      <w:r>
        <w:t>ПОСТАНОВЛЕНИЕ</w:t>
      </w:r>
    </w:p>
    <w:p w:rsidR="003000B1" w:rsidRDefault="003000B1">
      <w:pPr>
        <w:pStyle w:val="ConsPlusTitle"/>
        <w:jc w:val="center"/>
      </w:pPr>
      <w:r>
        <w:t>от 29 декабря 2015 г. N 1459</w:t>
      </w:r>
    </w:p>
    <w:p w:rsidR="003000B1" w:rsidRDefault="003000B1">
      <w:pPr>
        <w:pStyle w:val="ConsPlusTitle"/>
        <w:jc w:val="center"/>
      </w:pPr>
    </w:p>
    <w:p w:rsidR="003000B1" w:rsidRDefault="003000B1">
      <w:pPr>
        <w:pStyle w:val="ConsPlusTitle"/>
        <w:jc w:val="center"/>
      </w:pPr>
      <w:bookmarkStart w:id="0" w:name="_GoBack"/>
      <w:r>
        <w:t>О ФУНКЦИОНИРОВАНИИ</w:t>
      </w:r>
      <w:bookmarkEnd w:id="0"/>
    </w:p>
    <w:p w:rsidR="003000B1" w:rsidRDefault="003000B1">
      <w:pPr>
        <w:pStyle w:val="ConsPlusTitle"/>
        <w:jc w:val="center"/>
      </w:pPr>
      <w:r>
        <w:t>ЕДИНОЙ ГОСУДАРСТВЕННОЙ АВТОМАТИЗИРОВАННОЙ ИНФОРМАЦИОННОЙ</w:t>
      </w:r>
    </w:p>
    <w:p w:rsidR="003000B1" w:rsidRDefault="003000B1">
      <w:pPr>
        <w:pStyle w:val="ConsPlusTitle"/>
        <w:jc w:val="center"/>
      </w:pPr>
      <w:r>
        <w:t>СИСТЕМЫ УЧЕТА ОБЪЕМА ПРОИЗВОДСТВА И ОБОРОТА ЭТИЛОВОГО</w:t>
      </w:r>
    </w:p>
    <w:p w:rsidR="003000B1" w:rsidRDefault="003000B1">
      <w:pPr>
        <w:pStyle w:val="ConsPlusTitle"/>
        <w:jc w:val="center"/>
      </w:pPr>
      <w:r>
        <w:t>СПИРТА, АЛКОГОЛЬНОЙ И СПИРТОСОДЕРЖАЩЕЙ ПРОДУКЦИИ</w:t>
      </w:r>
    </w:p>
    <w:p w:rsidR="003000B1" w:rsidRDefault="003000B1">
      <w:pPr>
        <w:pStyle w:val="ConsPlusNormal"/>
        <w:ind w:firstLine="540"/>
        <w:jc w:val="both"/>
      </w:pPr>
    </w:p>
    <w:p w:rsidR="003000B1" w:rsidRDefault="003000B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000B1" w:rsidRDefault="003000B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3" w:history="1">
        <w:r>
          <w:rPr>
            <w:color w:val="0000FF"/>
          </w:rPr>
          <w:t>Правила</w:t>
        </w:r>
      </w:hyperlink>
      <w:r>
        <w:t xml:space="preserve">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3000B1" w:rsidRDefault="003000B1">
      <w:pPr>
        <w:pStyle w:val="ConsPlusNormal"/>
        <w:ind w:firstLine="540"/>
        <w:jc w:val="both"/>
      </w:pPr>
      <w:r>
        <w:t>2. Установить, что:</w:t>
      </w:r>
    </w:p>
    <w:p w:rsidR="003000B1" w:rsidRDefault="003000B1">
      <w:pPr>
        <w:pStyle w:val="ConsPlusNormal"/>
        <w:ind w:firstLine="540"/>
        <w:jc w:val="both"/>
      </w:pPr>
      <w:proofErr w:type="gramStart"/>
      <w:r>
        <w:t xml:space="preserve">а) информация, указанная в </w:t>
      </w:r>
      <w:hyperlink w:anchor="P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68" w:history="1">
        <w:r>
          <w:rPr>
            <w:color w:val="0000FF"/>
          </w:rPr>
          <w:t>3</w:t>
        </w:r>
      </w:hyperlink>
      <w:r>
        <w:t xml:space="preserve">, </w:t>
      </w:r>
      <w:hyperlink w:anchor="P83" w:history="1">
        <w:r>
          <w:rPr>
            <w:color w:val="0000FF"/>
          </w:rPr>
          <w:t>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, </w:t>
      </w:r>
      <w:hyperlink w:anchor="P91" w:history="1">
        <w:r>
          <w:rPr>
            <w:color w:val="0000FF"/>
          </w:rPr>
          <w:t>26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Правил, утвержденных настоящим постановлением, фиксируется организациями, осуществляющими розничную продажу алкогольной продукции, и индивидуальными предпринимателями, осуществляющими розничную продажу пива и пивных напитков, сидра, пуаре, медовухи с 1 января 2016 г. по 31 марта 2016 г. (включительно), в единой государственной автоматизированной информационной системе учета объема производства и</w:t>
      </w:r>
      <w:proofErr w:type="gramEnd"/>
      <w:r>
        <w:t xml:space="preserve"> оборота этилового спирта, алкогольной и спиртосодержащей продукции (далее - единая информационная система) не позднее 20 апреля 2016 г.;</w:t>
      </w:r>
    </w:p>
    <w:p w:rsidR="003000B1" w:rsidRDefault="003000B1">
      <w:pPr>
        <w:pStyle w:val="ConsPlusNormal"/>
        <w:ind w:firstLine="540"/>
        <w:jc w:val="both"/>
      </w:pPr>
      <w:proofErr w:type="gramStart"/>
      <w:r>
        <w:t>б) мероприятия по контролю за фиксацией информации о производстве и обороте этилового спирта, алкогольной и спиртосодержащей продукции в единой информационной системе территориальные органы Федеральной службы по регулированию алкогольного рынка и таможенные органы проводят с использованием программных средств единой информационной системы, используемых Федеральной службой по регулированию алкогольного рынка и таможенными органами для фиксации и передачи информации об объеме производства и (или</w:t>
      </w:r>
      <w:proofErr w:type="gramEnd"/>
      <w:r>
        <w:t>) оборота этилового спирта, алкогольной и спиртосодержащей продукции и обеспечения функционирования единой информационной системы;</w:t>
      </w:r>
    </w:p>
    <w:p w:rsidR="003000B1" w:rsidRDefault="003000B1">
      <w:pPr>
        <w:pStyle w:val="ConsPlusNormal"/>
        <w:ind w:firstLine="540"/>
        <w:jc w:val="both"/>
      </w:pPr>
      <w:r>
        <w:t>в) требования настоящего постановления не применяются:</w:t>
      </w:r>
    </w:p>
    <w:p w:rsidR="003000B1" w:rsidRDefault="003000B1">
      <w:pPr>
        <w:pStyle w:val="ConsPlusNormal"/>
        <w:ind w:firstLine="540"/>
        <w:jc w:val="both"/>
      </w:pPr>
      <w:r>
        <w:t>до 1 июля 2016 г. в отношении розничной продажи алкогольной продукции в городских поселениях;</w:t>
      </w:r>
    </w:p>
    <w:p w:rsidR="003000B1" w:rsidRDefault="003000B1">
      <w:pPr>
        <w:pStyle w:val="ConsPlusNormal"/>
        <w:ind w:firstLine="540"/>
        <w:jc w:val="both"/>
      </w:pPr>
      <w:r>
        <w:t>до 1 июля 2017 г. в отношении розничной продажи алкогольной продукции в сельских поселениях.</w:t>
      </w:r>
    </w:p>
    <w:p w:rsidR="003000B1" w:rsidRDefault="003000B1">
      <w:pPr>
        <w:pStyle w:val="ConsPlusNormal"/>
        <w:ind w:firstLine="540"/>
        <w:jc w:val="both"/>
      </w:pPr>
      <w:r>
        <w:t xml:space="preserve">3. </w:t>
      </w:r>
      <w:proofErr w:type="gramStart"/>
      <w:r>
        <w:t>Федеральной службе по регулированию алкогольного рынка в 3-месячный срок утвердить формы, сроки и форматы представления в электронном виде заявок о фиксации в единой информационной системе информации об организации, осуществляющей розничную продажу алкогольной продукции, и индивидуальном предпринимателе, осуществляющем закупку пива и пивных напитков, сидра, пуаре, медовухи в целях их последующей розничной продажи, об алкогольной продукции, объеме розничной продажи алкогольной продукции, а</w:t>
      </w:r>
      <w:proofErr w:type="gramEnd"/>
      <w:r>
        <w:t xml:space="preserve"> также о документах, разрешающих и сопровождающих розничную продажу алкогольной продукции.</w:t>
      </w:r>
    </w:p>
    <w:p w:rsidR="003000B1" w:rsidRDefault="003000B1">
      <w:pPr>
        <w:pStyle w:val="ConsPlusNormal"/>
        <w:ind w:firstLine="540"/>
        <w:jc w:val="both"/>
      </w:pPr>
      <w:r>
        <w:t>4. Признать утратившими силу:</w:t>
      </w:r>
    </w:p>
    <w:p w:rsidR="003000B1" w:rsidRDefault="003000B1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августа 2006 г. N 522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2006, N 36, ст. 3830);</w:t>
      </w:r>
    </w:p>
    <w:p w:rsidR="003000B1" w:rsidRDefault="003000B1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пункт 4</w:t>
        </w:r>
      </w:hyperlink>
      <w:r>
        <w:t xml:space="preserve"> постановления Правительства Российской Федерации от 31 марта 2007 г. N 197 "О внесении изменений в некоторые постановления Правительства Российской Федерации по вопросам обеспечения функционирования единой государственной автоматизированной </w:t>
      </w:r>
      <w:r>
        <w:lastRenderedPageBreak/>
        <w:t>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2007, N 15, ст. 1800);</w:t>
      </w:r>
      <w:proofErr w:type="gramEnd"/>
    </w:p>
    <w:p w:rsidR="003000B1" w:rsidRDefault="003000B1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пункт 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8 января 2009 г. N 2 "Об оптимизации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о внесении изменений в некоторые акты Правительства Российской Федерации" (Собрание законодательства Российской Федерации, 2009, N 4, ст</w:t>
      </w:r>
      <w:proofErr w:type="gramEnd"/>
      <w:r>
        <w:t>. 505);</w:t>
      </w:r>
    </w:p>
    <w:p w:rsidR="003000B1" w:rsidRDefault="003000B1">
      <w:pPr>
        <w:pStyle w:val="ConsPlusNormal"/>
        <w:ind w:firstLine="540"/>
        <w:jc w:val="both"/>
      </w:pPr>
      <w:hyperlink r:id="rId9" w:history="1">
        <w:proofErr w:type="gramStart"/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9 марта 2010 г. N 136 "О некоторых мерах по ведению единой государственной автоматизированной информационной системы учета объема производства и оборота этилового спирта, алкогольной и</w:t>
      </w:r>
      <w:proofErr w:type="gramEnd"/>
      <w:r>
        <w:t xml:space="preserve"> спиртосодержащей продукции и о внесении изменений в отдельные акты Правительства Российской Федерации" (Собрание законодательства Российской Федерации, 2010, N 12, ст. 1335);</w:t>
      </w:r>
    </w:p>
    <w:p w:rsidR="003000B1" w:rsidRDefault="003000B1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13 июля 2012 г. N 713 "О внесении изменений в отдельные акты Правительства Российской Федерации по вопросам ведения единой государственной автоматизированной информационной системы учета объема</w:t>
      </w:r>
      <w:proofErr w:type="gramEnd"/>
      <w:r>
        <w:t xml:space="preserve"> производства и оборота этилового спирта, алкогольной и спиртосодержащей продукции" (Собрание законодательства Российской Федерации, 2012, N 30, ст. 4278);</w:t>
      </w:r>
    </w:p>
    <w:p w:rsidR="003000B1" w:rsidRDefault="003000B1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по вопросам совершенствования государственного регулирования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18 марта 2014 г. N 202 "О внесении изменений в некоторые акты Правительства Российской Федерации по вопросам совершенствования государственного регулирования производства и оборота этилового спирта, алкогольной и спиртосодержащей продукции" (Собрание</w:t>
      </w:r>
      <w:proofErr w:type="gramEnd"/>
      <w:r>
        <w:t xml:space="preserve"> законодательства Российской Федерации, 2014, N 12, ст. 1298);</w:t>
      </w:r>
    </w:p>
    <w:p w:rsidR="003000B1" w:rsidRDefault="003000B1">
      <w:pPr>
        <w:pStyle w:val="ConsPlusNormal"/>
        <w:ind w:firstLine="540"/>
        <w:jc w:val="both"/>
      </w:pPr>
      <w:hyperlink r:id="rId12" w:history="1">
        <w:proofErr w:type="gramStart"/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вопросу регулирования производства отдельных видов винодельческой продукции, утвержденных постановлением Правительства Российской Федерации от 5 августа 2015 г. N 801 "О внесении изменений в некоторые акты Правительства Российской Федерации по вопросу регулирования производства отдельных видов винодельческой продукции" (Собрание законодательства Российской Федерации, 2015, N 33, ст. 4832).</w:t>
      </w:r>
      <w:proofErr w:type="gramEnd"/>
    </w:p>
    <w:p w:rsidR="003000B1" w:rsidRDefault="003000B1">
      <w:pPr>
        <w:pStyle w:val="ConsPlusNormal"/>
        <w:ind w:firstLine="540"/>
        <w:jc w:val="both"/>
      </w:pPr>
      <w:r>
        <w:t>5. Настоящее постановление вступает в силу с 1 января 2016 г.</w:t>
      </w:r>
    </w:p>
    <w:p w:rsidR="003000B1" w:rsidRDefault="003000B1">
      <w:pPr>
        <w:pStyle w:val="ConsPlusNormal"/>
        <w:ind w:firstLine="540"/>
        <w:jc w:val="both"/>
      </w:pPr>
    </w:p>
    <w:p w:rsidR="003000B1" w:rsidRDefault="003000B1">
      <w:pPr>
        <w:pStyle w:val="ConsPlusNormal"/>
        <w:jc w:val="right"/>
      </w:pPr>
      <w:r>
        <w:t>Председатель Правительства</w:t>
      </w:r>
    </w:p>
    <w:p w:rsidR="003000B1" w:rsidRDefault="003000B1">
      <w:pPr>
        <w:pStyle w:val="ConsPlusNormal"/>
        <w:jc w:val="right"/>
      </w:pPr>
      <w:r>
        <w:t>Российской Федерации</w:t>
      </w:r>
    </w:p>
    <w:p w:rsidR="003000B1" w:rsidRDefault="003000B1">
      <w:pPr>
        <w:pStyle w:val="ConsPlusNormal"/>
        <w:jc w:val="right"/>
      </w:pPr>
      <w:r>
        <w:t>Д.МЕДВЕДЕВ</w:t>
      </w:r>
    </w:p>
    <w:p w:rsidR="003000B1" w:rsidRDefault="003000B1">
      <w:pPr>
        <w:pStyle w:val="ConsPlusNormal"/>
        <w:jc w:val="right"/>
      </w:pPr>
    </w:p>
    <w:p w:rsidR="003000B1" w:rsidRDefault="003000B1">
      <w:pPr>
        <w:pStyle w:val="ConsPlusNormal"/>
        <w:jc w:val="right"/>
      </w:pPr>
    </w:p>
    <w:p w:rsidR="003000B1" w:rsidRDefault="003000B1">
      <w:pPr>
        <w:pStyle w:val="ConsPlusNormal"/>
        <w:jc w:val="right"/>
      </w:pPr>
    </w:p>
    <w:p w:rsidR="003000B1" w:rsidRDefault="003000B1">
      <w:pPr>
        <w:pStyle w:val="ConsPlusNormal"/>
        <w:jc w:val="right"/>
      </w:pPr>
    </w:p>
    <w:p w:rsidR="003000B1" w:rsidRDefault="003000B1">
      <w:pPr>
        <w:pStyle w:val="ConsPlusNormal"/>
        <w:jc w:val="right"/>
      </w:pPr>
    </w:p>
    <w:p w:rsidR="003000B1" w:rsidRDefault="003000B1">
      <w:pPr>
        <w:pStyle w:val="ConsPlusNormal"/>
        <w:jc w:val="right"/>
      </w:pPr>
      <w:r>
        <w:t>Утверждены</w:t>
      </w:r>
    </w:p>
    <w:p w:rsidR="003000B1" w:rsidRDefault="003000B1">
      <w:pPr>
        <w:pStyle w:val="ConsPlusNormal"/>
        <w:jc w:val="right"/>
      </w:pPr>
      <w:r>
        <w:t>постановлением Правительства</w:t>
      </w:r>
    </w:p>
    <w:p w:rsidR="003000B1" w:rsidRDefault="003000B1">
      <w:pPr>
        <w:pStyle w:val="ConsPlusNormal"/>
        <w:jc w:val="right"/>
      </w:pPr>
      <w:r>
        <w:t>Российской Федерации</w:t>
      </w:r>
    </w:p>
    <w:p w:rsidR="003000B1" w:rsidRDefault="003000B1">
      <w:pPr>
        <w:pStyle w:val="ConsPlusNormal"/>
        <w:jc w:val="right"/>
      </w:pPr>
      <w:r>
        <w:t>от 29 декабря 2015 г. N 1459</w:t>
      </w:r>
    </w:p>
    <w:p w:rsidR="003000B1" w:rsidRDefault="003000B1">
      <w:pPr>
        <w:pStyle w:val="ConsPlusNormal"/>
        <w:jc w:val="center"/>
      </w:pPr>
    </w:p>
    <w:p w:rsidR="003000B1" w:rsidRDefault="003000B1">
      <w:pPr>
        <w:pStyle w:val="ConsPlusTitle"/>
        <w:jc w:val="center"/>
      </w:pPr>
      <w:bookmarkStart w:id="1" w:name="P43"/>
      <w:bookmarkEnd w:id="1"/>
      <w:r>
        <w:lastRenderedPageBreak/>
        <w:t>ПРАВИЛА</w:t>
      </w:r>
    </w:p>
    <w:p w:rsidR="003000B1" w:rsidRDefault="003000B1">
      <w:pPr>
        <w:pStyle w:val="ConsPlusTitle"/>
        <w:jc w:val="center"/>
      </w:pPr>
      <w:r>
        <w:t xml:space="preserve">ФУНКЦИОНИРОВАНИЯ </w:t>
      </w:r>
      <w:proofErr w:type="gramStart"/>
      <w:r>
        <w:t>ЕДИНОЙ</w:t>
      </w:r>
      <w:proofErr w:type="gramEnd"/>
      <w:r>
        <w:t xml:space="preserve"> ГОСУДАРСТВЕННОЙ АВТОМАТИЗИРОВАННОЙ</w:t>
      </w:r>
    </w:p>
    <w:p w:rsidR="003000B1" w:rsidRDefault="003000B1">
      <w:pPr>
        <w:pStyle w:val="ConsPlusTitle"/>
        <w:jc w:val="center"/>
      </w:pPr>
      <w:r>
        <w:t>ИНФОРМАЦИОННОЙ СИСТЕМЫ УЧЕТА ОБЪЕМА ПРОИЗВОДСТВА И ОБОРОТА</w:t>
      </w:r>
    </w:p>
    <w:p w:rsidR="003000B1" w:rsidRDefault="003000B1">
      <w:pPr>
        <w:pStyle w:val="ConsPlusTitle"/>
        <w:jc w:val="center"/>
      </w:pPr>
      <w:r>
        <w:t>ЭТИЛОВОГО СПИРТА, АЛКОГОЛЬНОЙ И СПИРТОСОДЕРЖАЩЕЙ ПРОДУКЦИИ</w:t>
      </w:r>
    </w:p>
    <w:p w:rsidR="003000B1" w:rsidRDefault="003000B1">
      <w:pPr>
        <w:pStyle w:val="ConsPlusNormal"/>
        <w:ind w:firstLine="540"/>
        <w:jc w:val="both"/>
      </w:pPr>
    </w:p>
    <w:p w:rsidR="003000B1" w:rsidRDefault="003000B1">
      <w:pPr>
        <w:pStyle w:val="ConsPlusNormal"/>
        <w:ind w:firstLine="540"/>
        <w:jc w:val="both"/>
      </w:pPr>
      <w:r>
        <w:t xml:space="preserve">1. Настоящие Правила определяют порядок </w:t>
      </w:r>
      <w:proofErr w:type="gramStart"/>
      <w:r>
        <w:t>функционирования единой государственной автоматизированной информационной системы учета объема производства</w:t>
      </w:r>
      <w:proofErr w:type="gramEnd"/>
      <w:r>
        <w:t xml:space="preserve"> и оборота этилового спирта, алкогольной и спиртосодержащей продукции (далее - единая информационная система).</w:t>
      </w:r>
    </w:p>
    <w:p w:rsidR="003000B1" w:rsidRDefault="003000B1">
      <w:pPr>
        <w:pStyle w:val="ConsPlusNormal"/>
        <w:ind w:firstLine="540"/>
        <w:jc w:val="both"/>
      </w:pPr>
      <w:r>
        <w:t xml:space="preserve">2. Настоящие Правила не распространяются на случаи учета объема производства и (или) оборота этилового спирта, алкогольной и спиртосодержащей продукции (далее - продукция), указанные в </w:t>
      </w:r>
      <w:hyperlink r:id="rId13" w:history="1">
        <w:r>
          <w:rPr>
            <w:color w:val="0000FF"/>
          </w:rPr>
          <w:t>пункте 2.1 статьи 8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3000B1" w:rsidRDefault="003000B1">
      <w:pPr>
        <w:pStyle w:val="ConsPlusNormal"/>
        <w:ind w:firstLine="540"/>
        <w:jc w:val="both"/>
      </w:pPr>
      <w:r>
        <w:t>3. Единая информационная система является федеральной государственной информационной системой.</w:t>
      </w:r>
    </w:p>
    <w:p w:rsidR="003000B1" w:rsidRDefault="003000B1">
      <w:pPr>
        <w:pStyle w:val="ConsPlusNormal"/>
        <w:ind w:firstLine="540"/>
        <w:jc w:val="both"/>
      </w:pPr>
      <w:r>
        <w:t>Обладателем информации, содержащейся в единой информационной системе, является Российская Федерация.</w:t>
      </w:r>
    </w:p>
    <w:p w:rsidR="003000B1" w:rsidRDefault="003000B1">
      <w:pPr>
        <w:pStyle w:val="ConsPlusNormal"/>
        <w:ind w:firstLine="540"/>
        <w:jc w:val="both"/>
      </w:pPr>
      <w:r>
        <w:t>От имени Российской Федерации правомочия обладателя информации, содержащейся в единой информационной системе, осуществляются оператором единой информационной системы.</w:t>
      </w:r>
    </w:p>
    <w:p w:rsidR="003000B1" w:rsidRDefault="003000B1">
      <w:pPr>
        <w:pStyle w:val="ConsPlusNormal"/>
        <w:ind w:firstLine="540"/>
        <w:jc w:val="both"/>
      </w:pPr>
      <w:r>
        <w:t>Оператором единой информационной системы является Федеральная служба по регулированию алкогольного рынка.</w:t>
      </w:r>
    </w:p>
    <w:p w:rsidR="003000B1" w:rsidRDefault="003000B1">
      <w:pPr>
        <w:pStyle w:val="ConsPlusNormal"/>
        <w:ind w:firstLine="540"/>
        <w:jc w:val="both"/>
      </w:pPr>
      <w:r>
        <w:t>Единая информационная система взаимодействует с иными информационными системами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3000B1" w:rsidRDefault="003000B1">
      <w:pPr>
        <w:pStyle w:val="ConsPlusNormal"/>
        <w:ind w:firstLine="540"/>
        <w:jc w:val="both"/>
      </w:pPr>
      <w:r>
        <w:t>4. Участниками единой информационной системы являются:</w:t>
      </w:r>
    </w:p>
    <w:p w:rsidR="003000B1" w:rsidRDefault="003000B1">
      <w:pPr>
        <w:pStyle w:val="ConsPlusNormal"/>
        <w:ind w:firstLine="540"/>
        <w:jc w:val="both"/>
      </w:pPr>
      <w:proofErr w:type="gramStart"/>
      <w:r>
        <w:t>1) организации, осуществляющие производство и (или) оборот продукции (далее - организации);</w:t>
      </w:r>
      <w:proofErr w:type="gramEnd"/>
    </w:p>
    <w:p w:rsidR="003000B1" w:rsidRDefault="003000B1">
      <w:pPr>
        <w:pStyle w:val="ConsPlusNormal"/>
        <w:ind w:firstLine="540"/>
        <w:jc w:val="both"/>
      </w:pPr>
      <w:proofErr w:type="gramStart"/>
      <w:r>
        <w:t xml:space="preserve">2) сельскохозяйственные товаропроизводители (организации, индивидуальные предприниматели и крестьянские (фермерские) хозяйства), признаваемые таковыми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развитии сельского хозяйства", осуществляющие поставки и розничную продажу вина, игристого вина (шампанского), произведенного из собственного винограда (далее - сельскохозяйственные товаропроизводители);</w:t>
      </w:r>
      <w:proofErr w:type="gramEnd"/>
    </w:p>
    <w:p w:rsidR="003000B1" w:rsidRDefault="003000B1">
      <w:pPr>
        <w:pStyle w:val="ConsPlusNormal"/>
        <w:ind w:firstLine="540"/>
        <w:jc w:val="both"/>
      </w:pPr>
      <w:r>
        <w:t>3) индивидуальные предприниматели, осуществляющие закупку пива, пивных напитков, сидра, пуаре и медовухи в целях последующей розничной продажи такой продукции (далее - индивидуальные предприниматели);</w:t>
      </w:r>
    </w:p>
    <w:p w:rsidR="003000B1" w:rsidRDefault="003000B1">
      <w:pPr>
        <w:pStyle w:val="ConsPlusNormal"/>
        <w:ind w:firstLine="540"/>
        <w:jc w:val="both"/>
      </w:pPr>
      <w:r>
        <w:t>4) федеральные органы исполнительной власти;</w:t>
      </w:r>
    </w:p>
    <w:p w:rsidR="003000B1" w:rsidRDefault="003000B1">
      <w:pPr>
        <w:pStyle w:val="ConsPlusNormal"/>
        <w:ind w:firstLine="540"/>
        <w:jc w:val="both"/>
      </w:pPr>
      <w:r>
        <w:t>5) организация, находящаяся в ведении Министерства финансов Российской Федерации и осуществляющая изготовление федеральных специальных марок и акцизных марок (далее - организация-изготовитель).</w:t>
      </w:r>
    </w:p>
    <w:p w:rsidR="003000B1" w:rsidRDefault="003000B1">
      <w:pPr>
        <w:pStyle w:val="ConsPlusNormal"/>
        <w:ind w:firstLine="540"/>
        <w:jc w:val="both"/>
      </w:pPr>
      <w:r>
        <w:t>5. Ведение единой информационной системы осуществляется в электронном виде с использованием программных средств единой информационной системы и включает в себя:</w:t>
      </w:r>
    </w:p>
    <w:p w:rsidR="003000B1" w:rsidRDefault="003000B1">
      <w:pPr>
        <w:pStyle w:val="ConsPlusNormal"/>
        <w:ind w:firstLine="540"/>
        <w:jc w:val="both"/>
      </w:pPr>
      <w:r>
        <w:t xml:space="preserve">1) внесение информации, указанной в </w:t>
      </w:r>
      <w:hyperlink w:anchor="P65" w:history="1">
        <w:r>
          <w:rPr>
            <w:color w:val="0000FF"/>
          </w:rPr>
          <w:t>пункте 6</w:t>
        </w:r>
      </w:hyperlink>
      <w:r>
        <w:t xml:space="preserve"> настоящих Правил, в единую информационную систему и ее обработку;</w:t>
      </w:r>
    </w:p>
    <w:p w:rsidR="003000B1" w:rsidRDefault="003000B1">
      <w:pPr>
        <w:pStyle w:val="ConsPlusNormal"/>
        <w:ind w:firstLine="540"/>
        <w:jc w:val="both"/>
      </w:pPr>
      <w:r>
        <w:t>2) хранение, систематизацию, изменение и защиту информации, содержащейся в единой информационной системе;</w:t>
      </w:r>
    </w:p>
    <w:p w:rsidR="003000B1" w:rsidRDefault="003000B1">
      <w:pPr>
        <w:pStyle w:val="ConsPlusNormal"/>
        <w:ind w:firstLine="540"/>
        <w:jc w:val="both"/>
      </w:pPr>
      <w:r>
        <w:t>3) формирование резервных копий документов и массивов документов единой информационной системы.</w:t>
      </w:r>
    </w:p>
    <w:p w:rsidR="003000B1" w:rsidRDefault="003000B1">
      <w:pPr>
        <w:pStyle w:val="ConsPlusNormal"/>
        <w:ind w:firstLine="540"/>
        <w:jc w:val="both"/>
      </w:pPr>
      <w:bookmarkStart w:id="2" w:name="P65"/>
      <w:bookmarkEnd w:id="2"/>
      <w:r>
        <w:t>6. Единая информационная система содержит следующую информацию:</w:t>
      </w:r>
    </w:p>
    <w:p w:rsidR="003000B1" w:rsidRDefault="003000B1">
      <w:pPr>
        <w:pStyle w:val="ConsPlusNormal"/>
        <w:ind w:firstLine="540"/>
        <w:jc w:val="both"/>
      </w:pPr>
      <w:bookmarkStart w:id="3" w:name="P66"/>
      <w:bookmarkEnd w:id="3"/>
      <w:proofErr w:type="gramStart"/>
      <w:r>
        <w:t xml:space="preserve">1) наименование, местонахождение, идентификационный номер налогоплательщика - для организации или сельскохозяйственного товаропроизводителя, зарегистрированного в качестве юридического лица, а также код причины постановки на учет, местонахождение обособленных </w:t>
      </w:r>
      <w:r>
        <w:lastRenderedPageBreak/>
        <w:t>подразделений (при их наличии);</w:t>
      </w:r>
      <w:proofErr w:type="gramEnd"/>
    </w:p>
    <w:p w:rsidR="003000B1" w:rsidRDefault="003000B1">
      <w:pPr>
        <w:pStyle w:val="ConsPlusNormal"/>
        <w:ind w:firstLine="540"/>
        <w:jc w:val="both"/>
      </w:pPr>
      <w:r>
        <w:t xml:space="preserve">2) наименование и вид продукции, указанный в </w:t>
      </w:r>
      <w:hyperlink r:id="rId15" w:history="1">
        <w:r>
          <w:rPr>
            <w:color w:val="0000FF"/>
          </w:rPr>
          <w:t>статье 2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3000B1" w:rsidRDefault="003000B1">
      <w:pPr>
        <w:pStyle w:val="ConsPlusNormal"/>
        <w:ind w:firstLine="540"/>
        <w:jc w:val="both"/>
      </w:pPr>
      <w:bookmarkStart w:id="4" w:name="P68"/>
      <w:bookmarkEnd w:id="4"/>
      <w:r>
        <w:t>3) код вида продукции согласно классификатору видов продукции, использующийся при заполнении деклараций об объеме производства, оборота и (или) использования этилового спирта, алкогольной и спиртосодержащей продукции;</w:t>
      </w:r>
    </w:p>
    <w:p w:rsidR="003000B1" w:rsidRDefault="003000B1">
      <w:pPr>
        <w:pStyle w:val="ConsPlusNormal"/>
        <w:ind w:firstLine="540"/>
        <w:jc w:val="both"/>
      </w:pPr>
      <w:bookmarkStart w:id="5" w:name="P69"/>
      <w:bookmarkEnd w:id="5"/>
      <w:r>
        <w:t>4) информация о товарном знаке (наименование, дата и место регистрации);</w:t>
      </w:r>
    </w:p>
    <w:p w:rsidR="003000B1" w:rsidRDefault="003000B1">
      <w:pPr>
        <w:pStyle w:val="ConsPlusNormal"/>
        <w:ind w:firstLine="540"/>
        <w:jc w:val="both"/>
      </w:pPr>
      <w:bookmarkStart w:id="6" w:name="P70"/>
      <w:bookmarkEnd w:id="6"/>
      <w:r>
        <w:t>5) сведения, содержащиеся в уведомлении о закупке (в том числе для собственных нужд)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продукции;</w:t>
      </w:r>
    </w:p>
    <w:p w:rsidR="003000B1" w:rsidRDefault="003000B1">
      <w:pPr>
        <w:pStyle w:val="ConsPlusNormal"/>
        <w:ind w:firstLine="540"/>
        <w:jc w:val="both"/>
      </w:pPr>
      <w:bookmarkStart w:id="7" w:name="P71"/>
      <w:bookmarkEnd w:id="7"/>
      <w:r>
        <w:t>6) объем потребительской тары (упаковки), в которую разлита произведенная, закупаемая, используемая для собственных нужд, поставляемая, хранимая спиртосодержащая и алкогольная продукция каждого вида и наименования;</w:t>
      </w:r>
    </w:p>
    <w:p w:rsidR="003000B1" w:rsidRDefault="003000B1">
      <w:pPr>
        <w:pStyle w:val="ConsPlusNormal"/>
        <w:ind w:firstLine="540"/>
        <w:jc w:val="both"/>
      </w:pPr>
      <w:bookmarkStart w:id="8" w:name="P72"/>
      <w:bookmarkEnd w:id="8"/>
      <w:r>
        <w:t>7) фамилия, имя, отчество, место жительства и идентификационный номер налогоплательщика - для индивидуального предпринимателя или сельскохозяйственного товаропроизводителя, осуществляющего предпринимательскую деятельность без образования юридического лица;</w:t>
      </w:r>
    </w:p>
    <w:p w:rsidR="003000B1" w:rsidRDefault="003000B1">
      <w:pPr>
        <w:pStyle w:val="ConsPlusNormal"/>
        <w:ind w:firstLine="540"/>
        <w:jc w:val="both"/>
      </w:pPr>
      <w:bookmarkStart w:id="9" w:name="P73"/>
      <w:bookmarkEnd w:id="9"/>
      <w:r>
        <w:t>8) наименование, местонахождение производителя продукции, в том числе являющейся товаром Евразийского экономического союза;</w:t>
      </w:r>
    </w:p>
    <w:p w:rsidR="003000B1" w:rsidRDefault="003000B1">
      <w:pPr>
        <w:pStyle w:val="ConsPlusNormal"/>
        <w:ind w:firstLine="540"/>
        <w:jc w:val="both"/>
      </w:pPr>
      <w:bookmarkStart w:id="10" w:name="P74"/>
      <w:bookmarkEnd w:id="10"/>
      <w:r>
        <w:t>9) страна происхождения продукции;</w:t>
      </w:r>
    </w:p>
    <w:p w:rsidR="003000B1" w:rsidRDefault="003000B1">
      <w:pPr>
        <w:pStyle w:val="ConsPlusNormal"/>
        <w:ind w:firstLine="540"/>
        <w:jc w:val="both"/>
      </w:pPr>
      <w:bookmarkStart w:id="11" w:name="P75"/>
      <w:bookmarkEnd w:id="11"/>
      <w:r>
        <w:t>10) номер, дата и срок действия сертификата соответствия или декларации о соответствии продукции, а также орган, выдавший сертификат соответствия или зарегистрировавший декларацию о соответствии продукции;</w:t>
      </w:r>
    </w:p>
    <w:p w:rsidR="003000B1" w:rsidRDefault="003000B1">
      <w:pPr>
        <w:pStyle w:val="ConsPlusNormal"/>
        <w:ind w:firstLine="540"/>
        <w:jc w:val="both"/>
      </w:pPr>
      <w:bookmarkStart w:id="12" w:name="P76"/>
      <w:bookmarkEnd w:id="12"/>
      <w:proofErr w:type="gramStart"/>
      <w:r>
        <w:t>11) серийный номер, номер точки контроля (порядковый номер места оснащения основного технологического оборудования для производства этилового спирта, алкогольной и спиртосодержащей продукции средствами измерения, указанный на схеме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продукции (далее - средства измерения), наименование средства измерения</w:t>
      </w:r>
      <w:proofErr w:type="gramEnd"/>
      <w:r>
        <w:t xml:space="preserve"> и наименования проводимых технологических операций;</w:t>
      </w:r>
    </w:p>
    <w:p w:rsidR="003000B1" w:rsidRDefault="003000B1">
      <w:pPr>
        <w:pStyle w:val="ConsPlusNormal"/>
        <w:ind w:firstLine="540"/>
        <w:jc w:val="both"/>
      </w:pPr>
      <w:bookmarkStart w:id="13" w:name="P77"/>
      <w:bookmarkEnd w:id="13"/>
      <w:r>
        <w:t>12) температура продукции, учитываемой средствами измерения;</w:t>
      </w:r>
    </w:p>
    <w:p w:rsidR="003000B1" w:rsidRDefault="003000B1">
      <w:pPr>
        <w:pStyle w:val="ConsPlusNormal"/>
        <w:ind w:firstLine="540"/>
        <w:jc w:val="both"/>
      </w:pPr>
      <w:r>
        <w:t>13) концентрация (содержание) безводного (100-процентного) спирта в продукции каждого вида и наименования (в процентах к объему продукции), в том числе учтенная средствами измерения;</w:t>
      </w:r>
    </w:p>
    <w:p w:rsidR="003000B1" w:rsidRDefault="003000B1">
      <w:pPr>
        <w:pStyle w:val="ConsPlusNormal"/>
        <w:ind w:firstLine="540"/>
        <w:jc w:val="both"/>
      </w:pPr>
      <w:bookmarkStart w:id="14" w:name="P79"/>
      <w:bookmarkEnd w:id="14"/>
      <w:r>
        <w:t>14) объем (в декалитрах) произведенной, закупаемой, используемой для собственных нужд, поставляемой, хранимой (в том числе списанной, забракованной, возвращенной), перевозимой, использованной в качестве сырья продукции каждого вида и наименования, в том числе учтенный средствами измерения, а также объем использования сырья для производства готовой продукции;</w:t>
      </w:r>
    </w:p>
    <w:p w:rsidR="003000B1" w:rsidRDefault="003000B1">
      <w:pPr>
        <w:pStyle w:val="ConsPlusNormal"/>
        <w:ind w:firstLine="540"/>
        <w:jc w:val="both"/>
      </w:pPr>
      <w:bookmarkStart w:id="15" w:name="P80"/>
      <w:bookmarkEnd w:id="15"/>
      <w:proofErr w:type="gramStart"/>
      <w:r>
        <w:t>15) объем (в декалитрах) безводного (100-процентного) спирта в произведенной, закупаемой, используемой для собственных нужд, поставляемой, хранимой (в том числе списанной, забракованной, возвращенной), перевозимой, использованной в качестве сырья продукции каждого вида и наименования, в том числе учтенный средствами измерения;</w:t>
      </w:r>
      <w:proofErr w:type="gramEnd"/>
    </w:p>
    <w:p w:rsidR="003000B1" w:rsidRDefault="003000B1">
      <w:pPr>
        <w:pStyle w:val="ConsPlusNormal"/>
        <w:ind w:firstLine="540"/>
        <w:jc w:val="both"/>
      </w:pPr>
      <w:proofErr w:type="gramStart"/>
      <w:r>
        <w:t>16) количество (в штуках) произведенной, закупаемой, используемой для собственных нужд, поставляемой, хранимой (в том числе списанной, забракованной, возвращенной), перевозимой, использованной в качестве сырья продукции каждого вида и наименования, разлитой в потребительскую тару (упаковку), в том числе учтенное средствами измерения;</w:t>
      </w:r>
      <w:proofErr w:type="gramEnd"/>
    </w:p>
    <w:p w:rsidR="003000B1" w:rsidRDefault="003000B1">
      <w:pPr>
        <w:pStyle w:val="ConsPlusNormal"/>
        <w:ind w:firstLine="540"/>
        <w:jc w:val="both"/>
      </w:pPr>
      <w:bookmarkStart w:id="16" w:name="P82"/>
      <w:bookmarkEnd w:id="16"/>
      <w:r>
        <w:t>17) дата производства этилового спирта, спиртосодержащей продукции, дата розлива алкогольной продукции;</w:t>
      </w:r>
    </w:p>
    <w:p w:rsidR="003000B1" w:rsidRDefault="003000B1">
      <w:pPr>
        <w:pStyle w:val="ConsPlusNormal"/>
        <w:ind w:firstLine="540"/>
        <w:jc w:val="both"/>
      </w:pPr>
      <w:bookmarkStart w:id="17" w:name="P83"/>
      <w:bookmarkEnd w:id="17"/>
      <w:proofErr w:type="gramStart"/>
      <w:r>
        <w:t xml:space="preserve">18) сведения, содержащиеся в товарно-транспортной накладной и (или) международной транспортной накладной, справке, прилагаемой к товарно-транспортной накладной (для </w:t>
      </w:r>
      <w:r>
        <w:lastRenderedPageBreak/>
        <w:t>продукции, производство которой осуществляется в Российской Федерации, а также для импортированной продукции, являющейся товаром Евразийского экономического союза), справке, прилагаемой к таможенной декларации (для импортированной продукции, за исключением продукции, являющейся товаром Евразийского экономического союза);</w:t>
      </w:r>
      <w:proofErr w:type="gramEnd"/>
    </w:p>
    <w:p w:rsidR="003000B1" w:rsidRDefault="003000B1">
      <w:pPr>
        <w:pStyle w:val="ConsPlusNormal"/>
        <w:ind w:firstLine="540"/>
        <w:jc w:val="both"/>
      </w:pPr>
      <w:r>
        <w:t>19) сведения, содержащиеся в извещении об уплате авансового платежа акциза или извещении об освобождении от уплаты авансового платежа акциза, для закупки (за исключением импорта) и поставок (за исключением экспорта) этилового спирта;</w:t>
      </w:r>
    </w:p>
    <w:p w:rsidR="003000B1" w:rsidRDefault="003000B1">
      <w:pPr>
        <w:pStyle w:val="ConsPlusNormal"/>
        <w:ind w:firstLine="540"/>
        <w:jc w:val="both"/>
      </w:pPr>
      <w:bookmarkStart w:id="18" w:name="P85"/>
      <w:bookmarkEnd w:id="18"/>
      <w:r>
        <w:t>20) номера, даты и время представления заявок о фиксации информации об организации (сельскохозяйственном производителе, индивидуальном предпринимателе), о продукции каждого вида и наименования, об объеме производства и оборота продукции каждого вида и наименования, о документах, разрешающих и сопровождающих производство и оборот продукции, в единой информационной системе (далее - заявка о фиксации);</w:t>
      </w:r>
    </w:p>
    <w:p w:rsidR="003000B1" w:rsidRDefault="003000B1">
      <w:pPr>
        <w:pStyle w:val="ConsPlusNormal"/>
        <w:ind w:firstLine="540"/>
        <w:jc w:val="both"/>
      </w:pPr>
      <w:bookmarkStart w:id="19" w:name="P86"/>
      <w:bookmarkEnd w:id="19"/>
      <w:r>
        <w:t>21) номера, даты и время получения подтверждений фиксации информации об организации (сельскохозяйственном товаропроизводителе, индивидуальном предпринимателе), о продукции каждого вида и наименования, об объеме производства и оборота продукции каждого вида и наименования, о документах, разрешающих и сопровождающих производство и оборот продукции, в единой информационной системе (далее - подтверждение фиксации);</w:t>
      </w:r>
    </w:p>
    <w:p w:rsidR="003000B1" w:rsidRDefault="003000B1">
      <w:pPr>
        <w:pStyle w:val="ConsPlusNormal"/>
        <w:ind w:firstLine="540"/>
        <w:jc w:val="both"/>
      </w:pPr>
      <w:bookmarkStart w:id="20" w:name="P87"/>
      <w:bookmarkEnd w:id="20"/>
      <w:proofErr w:type="gramStart"/>
      <w:r>
        <w:t>22) номера, даты и время получения уведомлений об отказе в фиксации информации об организации (сельскохозяйственном товаропроизводителе, индивидуальном предпринимателе), о продукции каждого вида и наименования, об объеме производства и оборота продукции каждого вида и наименования, о документах, разрешающих и сопровождающих производство и оборот продукции, в единой информационной системе (далее - уведомление об отказе в фиксации);</w:t>
      </w:r>
      <w:proofErr w:type="gramEnd"/>
    </w:p>
    <w:p w:rsidR="003000B1" w:rsidRDefault="003000B1">
      <w:pPr>
        <w:pStyle w:val="ConsPlusNormal"/>
        <w:ind w:firstLine="540"/>
        <w:jc w:val="both"/>
      </w:pPr>
      <w:bookmarkStart w:id="21" w:name="P88"/>
      <w:bookmarkEnd w:id="21"/>
      <w:r>
        <w:t>23) сведения о продаже каждой единицы алкогольной продукции (дата и время продажи, номер контрольно-кассовой машины, номер смены, номер кассового чека);</w:t>
      </w:r>
    </w:p>
    <w:p w:rsidR="003000B1" w:rsidRDefault="003000B1">
      <w:pPr>
        <w:pStyle w:val="ConsPlusNormal"/>
        <w:ind w:firstLine="540"/>
        <w:jc w:val="both"/>
      </w:pPr>
      <w:bookmarkStart w:id="22" w:name="P89"/>
      <w:bookmarkEnd w:id="22"/>
      <w:r>
        <w:t>24) сведения об алкогольной продукции, нанесенные на федеральную специальную марку или акцизную марку, которой маркирована реализованная алкогольная продукция;</w:t>
      </w:r>
    </w:p>
    <w:p w:rsidR="003000B1" w:rsidRDefault="003000B1">
      <w:pPr>
        <w:pStyle w:val="ConsPlusNormal"/>
        <w:ind w:firstLine="540"/>
        <w:jc w:val="both"/>
      </w:pPr>
      <w:bookmarkStart w:id="23" w:name="P90"/>
      <w:bookmarkEnd w:id="23"/>
      <w:r>
        <w:t>25) сведения о контрагенте (контрагентах) при поставке и закупке продукции (наименование, идентификационный номер налогоплательщика, адрес);</w:t>
      </w:r>
    </w:p>
    <w:p w:rsidR="003000B1" w:rsidRDefault="003000B1">
      <w:pPr>
        <w:pStyle w:val="ConsPlusNormal"/>
        <w:ind w:firstLine="540"/>
        <w:jc w:val="both"/>
      </w:pPr>
      <w:bookmarkStart w:id="24" w:name="P91"/>
      <w:bookmarkEnd w:id="24"/>
      <w:r>
        <w:t>26) сведения об объеме алкогольной продукции, установленные по результатам инвентаризации алкогольной продукции, в том числе с указанием номеров федеральных специальных марок и акцизных марок, нанесенных на маркируемую алкогольную продукцию;</w:t>
      </w:r>
    </w:p>
    <w:p w:rsidR="003000B1" w:rsidRDefault="003000B1">
      <w:pPr>
        <w:pStyle w:val="ConsPlusNormal"/>
        <w:ind w:firstLine="540"/>
        <w:jc w:val="both"/>
      </w:pPr>
      <w:bookmarkStart w:id="25" w:name="P92"/>
      <w:bookmarkEnd w:id="25"/>
      <w:r>
        <w:t>27) сведения, содержащиеся в уведомлении о перевозках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превышающем 200 декалитров в год;</w:t>
      </w:r>
    </w:p>
    <w:p w:rsidR="003000B1" w:rsidRDefault="003000B1">
      <w:pPr>
        <w:pStyle w:val="ConsPlusNormal"/>
        <w:ind w:firstLine="540"/>
        <w:jc w:val="both"/>
      </w:pPr>
      <w:bookmarkStart w:id="26" w:name="P93"/>
      <w:bookmarkEnd w:id="26"/>
      <w:r>
        <w:t>28) сведения о транспортном средстве, используемом при перевозках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превышающем 200 декалитров в год (государственный регистрационный номер, марка, фамилия, имя, отчество водителя (экспедитора - при наличии);</w:t>
      </w:r>
    </w:p>
    <w:p w:rsidR="003000B1" w:rsidRDefault="003000B1">
      <w:pPr>
        <w:pStyle w:val="ConsPlusNormal"/>
        <w:ind w:firstLine="540"/>
        <w:jc w:val="both"/>
      </w:pPr>
      <w:bookmarkStart w:id="27" w:name="P94"/>
      <w:bookmarkEnd w:id="27"/>
      <w:r>
        <w:t>29) информация, содержащаяся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продукции;</w:t>
      </w:r>
    </w:p>
    <w:p w:rsidR="003000B1" w:rsidRDefault="003000B1">
      <w:pPr>
        <w:pStyle w:val="ConsPlusNormal"/>
        <w:ind w:firstLine="540"/>
        <w:jc w:val="both"/>
      </w:pPr>
      <w:bookmarkStart w:id="28" w:name="P95"/>
      <w:bookmarkEnd w:id="28"/>
      <w:r>
        <w:t>30) сведения о списании продукции в случае брака или иных причин;</w:t>
      </w:r>
    </w:p>
    <w:p w:rsidR="003000B1" w:rsidRDefault="003000B1">
      <w:pPr>
        <w:pStyle w:val="ConsPlusNormal"/>
        <w:ind w:firstLine="540"/>
        <w:jc w:val="both"/>
      </w:pPr>
      <w:bookmarkStart w:id="29" w:name="P96"/>
      <w:bookmarkEnd w:id="29"/>
      <w:r>
        <w:t>31) количество (в штуках), серии (разряды), номера полученных, возвращенных, использованных и уничтоженных федеральных специальных марок и акцизных марок каждого образца;</w:t>
      </w:r>
    </w:p>
    <w:p w:rsidR="003000B1" w:rsidRDefault="003000B1">
      <w:pPr>
        <w:pStyle w:val="ConsPlusNormal"/>
        <w:ind w:firstLine="540"/>
        <w:jc w:val="both"/>
      </w:pPr>
      <w:bookmarkStart w:id="30" w:name="P97"/>
      <w:bookmarkEnd w:id="30"/>
      <w:r>
        <w:t>32) реквизиты заявления о выдаче федеральных специальных марок и акцизных марок;</w:t>
      </w:r>
    </w:p>
    <w:p w:rsidR="003000B1" w:rsidRDefault="003000B1">
      <w:pPr>
        <w:pStyle w:val="ConsPlusNormal"/>
        <w:ind w:firstLine="540"/>
        <w:jc w:val="both"/>
      </w:pPr>
      <w:bookmarkStart w:id="31" w:name="P98"/>
      <w:bookmarkEnd w:id="31"/>
      <w:r>
        <w:t>33) количество (в штуках), серии (разряды), номера выданных, возвращенных территориальным органом Федеральной службы по регулированию алкогольного рынка федеральных специальных марок каждого образца;</w:t>
      </w:r>
    </w:p>
    <w:p w:rsidR="003000B1" w:rsidRDefault="003000B1">
      <w:pPr>
        <w:pStyle w:val="ConsPlusNormal"/>
        <w:ind w:firstLine="540"/>
        <w:jc w:val="both"/>
      </w:pPr>
      <w:bookmarkStart w:id="32" w:name="P99"/>
      <w:bookmarkEnd w:id="32"/>
      <w:r>
        <w:t>34) количество (в штуках), серии (разряды), номера выданных, возвращенных таможенным органом акцизных марок каждого образца;</w:t>
      </w:r>
    </w:p>
    <w:p w:rsidR="003000B1" w:rsidRDefault="003000B1">
      <w:pPr>
        <w:pStyle w:val="ConsPlusNormal"/>
        <w:ind w:firstLine="540"/>
        <w:jc w:val="both"/>
      </w:pPr>
      <w:bookmarkStart w:id="33" w:name="P100"/>
      <w:bookmarkEnd w:id="33"/>
      <w:r>
        <w:lastRenderedPageBreak/>
        <w:t>35) количество (в штуках), серии (разряды), номера доставленных, возвращенных федеральных специальных марок и акцизных марок каждого образца.</w:t>
      </w:r>
    </w:p>
    <w:p w:rsidR="003000B1" w:rsidRDefault="003000B1">
      <w:pPr>
        <w:pStyle w:val="ConsPlusNormal"/>
        <w:ind w:firstLine="540"/>
        <w:jc w:val="both"/>
      </w:pPr>
      <w:bookmarkStart w:id="34" w:name="P101"/>
      <w:bookmarkEnd w:id="34"/>
      <w:r>
        <w:t xml:space="preserve">7. </w:t>
      </w:r>
      <w:proofErr w:type="gramStart"/>
      <w:r>
        <w:t xml:space="preserve">Организации и сельскохозяйственные товаропроизводители, зарегистрированные в качестве юридического лица, представляют в единую информационную систему с использованием программно-аппаратных средств, обеспечивающих прием и передачу информации в единую информационную систему (далее - программно-аппаратные средства), информацию, указанную в </w:t>
      </w:r>
      <w:hyperlink w:anchor="P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68" w:history="1">
        <w:r>
          <w:rPr>
            <w:color w:val="0000FF"/>
          </w:rPr>
          <w:t>3 пункта 6</w:t>
        </w:r>
      </w:hyperlink>
      <w:r>
        <w:t xml:space="preserve"> настоящих Правил.</w:t>
      </w:r>
      <w:proofErr w:type="gramEnd"/>
    </w:p>
    <w:p w:rsidR="003000B1" w:rsidRDefault="003000B1">
      <w:pPr>
        <w:pStyle w:val="ConsPlusNormal"/>
        <w:ind w:firstLine="540"/>
        <w:jc w:val="both"/>
      </w:pPr>
      <w:r>
        <w:t xml:space="preserve">8. Организации, использующие основное технологическое оборудование для производства этилового спирта и (или) спиртосодержащей продукции,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70" w:history="1">
        <w:r>
          <w:rPr>
            <w:color w:val="0000FF"/>
          </w:rPr>
          <w:t>подпунктах 5</w:t>
        </w:r>
      </w:hyperlink>
      <w:r>
        <w:t xml:space="preserve">, </w:t>
      </w:r>
      <w:hyperlink w:anchor="P71" w:history="1">
        <w:r>
          <w:rPr>
            <w:color w:val="0000FF"/>
          </w:rPr>
          <w:t>6</w:t>
        </w:r>
      </w:hyperlink>
      <w:r>
        <w:t xml:space="preserve">, </w:t>
      </w:r>
      <w:hyperlink w:anchor="P73" w:history="1">
        <w:r>
          <w:rPr>
            <w:color w:val="0000FF"/>
          </w:rPr>
          <w:t>8</w:t>
        </w:r>
      </w:hyperlink>
      <w:r>
        <w:t xml:space="preserve"> - </w:t>
      </w:r>
      <w:hyperlink w:anchor="P77" w:history="1">
        <w:r>
          <w:rPr>
            <w:color w:val="0000FF"/>
          </w:rPr>
          <w:t>12</w:t>
        </w:r>
      </w:hyperlink>
      <w:r>
        <w:t xml:space="preserve">, </w:t>
      </w:r>
      <w:hyperlink w:anchor="P79" w:history="1">
        <w:r>
          <w:rPr>
            <w:color w:val="0000FF"/>
          </w:rPr>
          <w:t>14</w:t>
        </w:r>
      </w:hyperlink>
      <w:r>
        <w:t xml:space="preserve">, </w:t>
      </w:r>
      <w:hyperlink w:anchor="P80" w:history="1">
        <w:r>
          <w:rPr>
            <w:color w:val="0000FF"/>
          </w:rPr>
          <w:t>15</w:t>
        </w:r>
      </w:hyperlink>
      <w:r>
        <w:t xml:space="preserve">, </w:t>
      </w:r>
      <w:hyperlink w:anchor="P82" w:history="1">
        <w:r>
          <w:rPr>
            <w:color w:val="0000FF"/>
          </w:rPr>
          <w:t>17</w:t>
        </w:r>
      </w:hyperlink>
      <w:r>
        <w:t xml:space="preserve"> -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3000B1" w:rsidRDefault="003000B1">
      <w:pPr>
        <w:pStyle w:val="ConsPlusNormal"/>
        <w:ind w:firstLine="540"/>
        <w:jc w:val="both"/>
      </w:pPr>
      <w:r>
        <w:t xml:space="preserve">9. Организации, использующие основное технологическое оборудование для производства алкогольной продукции, маркируемой федеральными специальными марками,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69" w:history="1">
        <w:r>
          <w:rPr>
            <w:color w:val="0000FF"/>
          </w:rPr>
          <w:t>подпунктах 4</w:t>
        </w:r>
      </w:hyperlink>
      <w:r>
        <w:t xml:space="preserve"> - </w:t>
      </w:r>
      <w:hyperlink w:anchor="P71" w:history="1">
        <w:r>
          <w:rPr>
            <w:color w:val="0000FF"/>
          </w:rPr>
          <w:t>6</w:t>
        </w:r>
      </w:hyperlink>
      <w:r>
        <w:t xml:space="preserve">, </w:t>
      </w:r>
      <w:hyperlink w:anchor="P73" w:history="1">
        <w:r>
          <w:rPr>
            <w:color w:val="0000FF"/>
          </w:rPr>
          <w:t>8</w:t>
        </w:r>
      </w:hyperlink>
      <w:r>
        <w:t xml:space="preserve"> -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, </w:t>
      </w:r>
      <w:hyperlink w:anchor="P96" w:history="1">
        <w:r>
          <w:rPr>
            <w:color w:val="0000FF"/>
          </w:rPr>
          <w:t>31</w:t>
        </w:r>
      </w:hyperlink>
      <w:r>
        <w:t xml:space="preserve">, </w:t>
      </w:r>
      <w:hyperlink w:anchor="P97" w:history="1">
        <w:r>
          <w:rPr>
            <w:color w:val="0000FF"/>
          </w:rPr>
          <w:t>32 пункта 6</w:t>
        </w:r>
      </w:hyperlink>
      <w:r>
        <w:t xml:space="preserve"> настоящих Правил.</w:t>
      </w:r>
    </w:p>
    <w:p w:rsidR="003000B1" w:rsidRDefault="003000B1">
      <w:pPr>
        <w:pStyle w:val="ConsPlusNormal"/>
        <w:ind w:firstLine="540"/>
        <w:jc w:val="both"/>
      </w:pPr>
      <w:r>
        <w:t xml:space="preserve">10. Организации, использующие основное технологическое оборудование для производства пива и пивных напитков, сидра, пуаре, медовухи,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69" w:history="1">
        <w:r>
          <w:rPr>
            <w:color w:val="0000FF"/>
          </w:rPr>
          <w:t>подпунктах 4</w:t>
        </w:r>
      </w:hyperlink>
      <w:r>
        <w:t xml:space="preserve"> - </w:t>
      </w:r>
      <w:hyperlink w:anchor="P71" w:history="1">
        <w:r>
          <w:rPr>
            <w:color w:val="0000FF"/>
          </w:rPr>
          <w:t>6</w:t>
        </w:r>
      </w:hyperlink>
      <w:r>
        <w:t xml:space="preserve">, </w:t>
      </w:r>
      <w:hyperlink w:anchor="P73" w:history="1">
        <w:r>
          <w:rPr>
            <w:color w:val="0000FF"/>
          </w:rPr>
          <w:t>8</w:t>
        </w:r>
      </w:hyperlink>
      <w:r>
        <w:t xml:space="preserve"> - </w:t>
      </w:r>
      <w:hyperlink w:anchor="P83" w:history="1">
        <w:r>
          <w:rPr>
            <w:color w:val="0000FF"/>
          </w:rPr>
          <w:t>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3000B1" w:rsidRDefault="003000B1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Организации, использующие оборудование для учета объема использования для собственных нужд этилового спирта, алкогольной и спиртосодержащей продукции,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70" w:history="1">
        <w:r>
          <w:rPr>
            <w:color w:val="0000FF"/>
          </w:rPr>
          <w:t>подпунктах 5</w:t>
        </w:r>
      </w:hyperlink>
      <w:r>
        <w:t xml:space="preserve">, </w:t>
      </w:r>
      <w:hyperlink w:anchor="P73" w:history="1">
        <w:r>
          <w:rPr>
            <w:color w:val="0000FF"/>
          </w:rPr>
          <w:t>8</w:t>
        </w:r>
      </w:hyperlink>
      <w:r>
        <w:t xml:space="preserve">, </w:t>
      </w:r>
      <w:hyperlink w:anchor="P74" w:history="1">
        <w:r>
          <w:rPr>
            <w:color w:val="0000FF"/>
          </w:rPr>
          <w:t>9</w:t>
        </w:r>
      </w:hyperlink>
      <w:r>
        <w:t xml:space="preserve">, </w:t>
      </w:r>
      <w:hyperlink w:anchor="P76" w:history="1">
        <w:r>
          <w:rPr>
            <w:color w:val="0000FF"/>
          </w:rPr>
          <w:t>11</w:t>
        </w:r>
      </w:hyperlink>
      <w:r>
        <w:t xml:space="preserve"> - </w:t>
      </w:r>
      <w:hyperlink w:anchor="P80" w:history="1">
        <w:r>
          <w:rPr>
            <w:color w:val="0000FF"/>
          </w:rPr>
          <w:t>15</w:t>
        </w:r>
      </w:hyperlink>
      <w:r>
        <w:t xml:space="preserve">, </w:t>
      </w:r>
      <w:hyperlink w:anchor="P83" w:history="1">
        <w:r>
          <w:rPr>
            <w:color w:val="0000FF"/>
          </w:rPr>
          <w:t>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  <w:proofErr w:type="gramEnd"/>
    </w:p>
    <w:p w:rsidR="003000B1" w:rsidRDefault="003000B1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Организации, использующие оборудование для учета объема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превышающем 200 декалитров в год,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79" w:history="1">
        <w:r>
          <w:rPr>
            <w:color w:val="0000FF"/>
          </w:rPr>
          <w:t>подпунктах 14</w:t>
        </w:r>
      </w:hyperlink>
      <w:r>
        <w:t xml:space="preserve">, </w:t>
      </w:r>
      <w:hyperlink w:anchor="P80" w:history="1">
        <w:r>
          <w:rPr>
            <w:color w:val="0000FF"/>
          </w:rPr>
          <w:t>15</w:t>
        </w:r>
      </w:hyperlink>
      <w:r>
        <w:t xml:space="preserve">, </w:t>
      </w:r>
      <w:hyperlink w:anchor="P83" w:history="1">
        <w:r>
          <w:rPr>
            <w:color w:val="0000FF"/>
          </w:rPr>
          <w:t>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  <w:proofErr w:type="gramEnd"/>
      </w:hyperlink>
      <w:r>
        <w:t xml:space="preserve">, </w:t>
      </w:r>
      <w:hyperlink w:anchor="P92" w:history="1">
        <w:r>
          <w:rPr>
            <w:color w:val="0000FF"/>
          </w:rPr>
          <w:t>27</w:t>
        </w:r>
      </w:hyperlink>
      <w:r>
        <w:t xml:space="preserve">, </w:t>
      </w:r>
      <w:hyperlink w:anchor="P93" w:history="1">
        <w:r>
          <w:rPr>
            <w:color w:val="0000FF"/>
          </w:rPr>
          <w:t>28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3000B1" w:rsidRDefault="003000B1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Сельскохозяйственные товаропроизводители (в том числе индивидуальные предприниматели и крестьянские (фермерские) хозяйства, осуществляющие предпринимательскую деятельность без образования юридического лица), использующие оборудование для учета объема оборота вина, игристого вина (шампанского), произведенного из собственного винограда,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69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71" w:history="1">
        <w:r>
          <w:rPr>
            <w:color w:val="0000FF"/>
          </w:rPr>
          <w:t>6</w:t>
        </w:r>
      </w:hyperlink>
      <w:r>
        <w:t xml:space="preserve"> - </w:t>
      </w:r>
      <w:hyperlink w:anchor="P75" w:history="1">
        <w:r>
          <w:rPr>
            <w:color w:val="0000FF"/>
          </w:rPr>
          <w:t>10</w:t>
        </w:r>
      </w:hyperlink>
      <w:r>
        <w:t xml:space="preserve">, </w:t>
      </w:r>
      <w:hyperlink w:anchor="P82" w:history="1">
        <w:r>
          <w:rPr>
            <w:color w:val="0000FF"/>
          </w:rPr>
          <w:t>17</w:t>
        </w:r>
      </w:hyperlink>
      <w:r>
        <w:t xml:space="preserve">, </w:t>
      </w:r>
      <w:hyperlink w:anchor="P83" w:history="1">
        <w:r>
          <w:rPr>
            <w:color w:val="0000FF"/>
          </w:rPr>
          <w:t>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88" w:history="1">
        <w:r>
          <w:rPr>
            <w:color w:val="0000FF"/>
          </w:rPr>
          <w:t>23</w:t>
        </w:r>
        <w:proofErr w:type="gramEnd"/>
      </w:hyperlink>
      <w:r>
        <w:t xml:space="preserve"> - </w:t>
      </w:r>
      <w:hyperlink w:anchor="P91" w:history="1">
        <w:r>
          <w:rPr>
            <w:color w:val="0000FF"/>
          </w:rPr>
          <w:t>26</w:t>
        </w:r>
      </w:hyperlink>
      <w:r>
        <w:t xml:space="preserve">, </w:t>
      </w:r>
      <w:hyperlink w:anchor="P95" w:history="1">
        <w:r>
          <w:rPr>
            <w:color w:val="0000FF"/>
          </w:rPr>
          <w:t>30</w:t>
        </w:r>
      </w:hyperlink>
      <w:r>
        <w:t xml:space="preserve"> - </w:t>
      </w:r>
      <w:hyperlink w:anchor="P97" w:history="1">
        <w:r>
          <w:rPr>
            <w:color w:val="0000FF"/>
          </w:rPr>
          <w:t>32 пункта 6</w:t>
        </w:r>
      </w:hyperlink>
      <w:r>
        <w:t xml:space="preserve"> настоящих Правил.</w:t>
      </w:r>
    </w:p>
    <w:p w:rsidR="003000B1" w:rsidRDefault="003000B1">
      <w:pPr>
        <w:pStyle w:val="ConsPlusNormal"/>
        <w:ind w:firstLine="540"/>
        <w:jc w:val="both"/>
      </w:pPr>
      <w:r>
        <w:t xml:space="preserve">При этом информация, указанная в </w:t>
      </w:r>
      <w:hyperlink w:anchor="P88" w:history="1">
        <w:r>
          <w:rPr>
            <w:color w:val="0000FF"/>
          </w:rPr>
          <w:t>подпунктах 23</w:t>
        </w:r>
      </w:hyperlink>
      <w:r>
        <w:t xml:space="preserve"> и </w:t>
      </w:r>
      <w:hyperlink w:anchor="P89" w:history="1">
        <w:r>
          <w:rPr>
            <w:color w:val="0000FF"/>
          </w:rPr>
          <w:t>24 пункта 6</w:t>
        </w:r>
      </w:hyperlink>
      <w:r>
        <w:t xml:space="preserve"> настоящих Правил, представляется крестьянскими (фермерскими) хозяйствами при условии установки ими контрольно-кассовой техники в соответствии с требованиями законодательства Российской Федерации.</w:t>
      </w:r>
    </w:p>
    <w:p w:rsidR="003000B1" w:rsidRDefault="003000B1">
      <w:pPr>
        <w:pStyle w:val="ConsPlusNormal"/>
        <w:ind w:firstLine="540"/>
        <w:jc w:val="both"/>
      </w:pPr>
      <w:r>
        <w:t xml:space="preserve">14. </w:t>
      </w:r>
      <w:proofErr w:type="gramStart"/>
      <w:r>
        <w:t xml:space="preserve">Организации, использующие оборудование для учета объема импорта алкогольной продукции, маркируемой акцизными марками,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73" w:history="1">
        <w:r>
          <w:rPr>
            <w:color w:val="0000FF"/>
          </w:rPr>
          <w:t>подпунктах 8</w:t>
        </w:r>
      </w:hyperlink>
      <w:r>
        <w:t xml:space="preserve">, </w:t>
      </w:r>
      <w:hyperlink w:anchor="P74" w:history="1">
        <w:r>
          <w:rPr>
            <w:color w:val="0000FF"/>
          </w:rPr>
          <w:t>9</w:t>
        </w:r>
      </w:hyperlink>
      <w:r>
        <w:t xml:space="preserve">, </w:t>
      </w:r>
      <w:hyperlink w:anchor="P75" w:history="1">
        <w:r>
          <w:rPr>
            <w:color w:val="0000FF"/>
          </w:rPr>
          <w:t>10</w:t>
        </w:r>
      </w:hyperlink>
      <w:r>
        <w:t xml:space="preserve">, </w:t>
      </w:r>
      <w:hyperlink w:anchor="P83" w:history="1">
        <w:r>
          <w:rPr>
            <w:color w:val="0000FF"/>
          </w:rPr>
          <w:t>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, </w:t>
      </w:r>
      <w:hyperlink w:anchor="P91" w:history="1">
        <w:r>
          <w:rPr>
            <w:color w:val="0000FF"/>
          </w:rPr>
          <w:t>26</w:t>
        </w:r>
      </w:hyperlink>
      <w:r>
        <w:t xml:space="preserve">, </w:t>
      </w:r>
      <w:hyperlink w:anchor="P93" w:history="1">
        <w:r>
          <w:rPr>
            <w:color w:val="0000FF"/>
          </w:rPr>
          <w:t>30</w:t>
        </w:r>
      </w:hyperlink>
      <w:r>
        <w:t xml:space="preserve"> - </w:t>
      </w:r>
      <w:hyperlink w:anchor="P97" w:history="1">
        <w:r>
          <w:rPr>
            <w:color w:val="0000FF"/>
          </w:rPr>
          <w:t>32 пункта 6</w:t>
        </w:r>
      </w:hyperlink>
      <w:r>
        <w:t xml:space="preserve"> настоящих Правил.</w:t>
      </w:r>
      <w:proofErr w:type="gramEnd"/>
    </w:p>
    <w:p w:rsidR="003000B1" w:rsidRDefault="003000B1">
      <w:pPr>
        <w:pStyle w:val="ConsPlusNormal"/>
        <w:ind w:firstLine="540"/>
        <w:jc w:val="both"/>
      </w:pPr>
      <w:r>
        <w:t xml:space="preserve">15. Организации, использующие оборудование для учета объема закупки, хранения и поставки продукции,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</w:t>
      </w:r>
      <w:r>
        <w:lastRenderedPageBreak/>
        <w:t xml:space="preserve">информацию, указанную в </w:t>
      </w:r>
      <w:hyperlink w:anchor="P83" w:history="1">
        <w:r>
          <w:rPr>
            <w:color w:val="0000FF"/>
          </w:rPr>
          <w:t>подпунктах 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, </w:t>
      </w:r>
      <w:hyperlink w:anchor="P91" w:history="1">
        <w:r>
          <w:rPr>
            <w:color w:val="0000FF"/>
          </w:rPr>
          <w:t>26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3000B1" w:rsidRDefault="003000B1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Организации, использующие оборудование для учета объема розничной продажи маркированной алкогольной продукции,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3" w:history="1">
        <w:r>
          <w:rPr>
            <w:color w:val="0000FF"/>
          </w:rPr>
          <w:t>подпунктах 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88" w:history="1">
        <w:r>
          <w:rPr>
            <w:color w:val="0000FF"/>
          </w:rPr>
          <w:t>23</w:t>
        </w:r>
      </w:hyperlink>
      <w:r>
        <w:t xml:space="preserve"> - </w:t>
      </w:r>
      <w:hyperlink w:anchor="P91" w:history="1">
        <w:r>
          <w:rPr>
            <w:color w:val="0000FF"/>
          </w:rPr>
          <w:t>26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  <w:proofErr w:type="gramEnd"/>
    </w:p>
    <w:p w:rsidR="003000B1" w:rsidRDefault="003000B1">
      <w:pPr>
        <w:pStyle w:val="ConsPlusNormal"/>
        <w:ind w:firstLine="540"/>
        <w:jc w:val="both"/>
      </w:pPr>
      <w:r>
        <w:t xml:space="preserve">При этом сведения, указанные в </w:t>
      </w:r>
      <w:hyperlink w:anchor="P88" w:history="1">
        <w:r>
          <w:rPr>
            <w:color w:val="0000FF"/>
          </w:rPr>
          <w:t>подпунктах 23</w:t>
        </w:r>
      </w:hyperlink>
      <w:r>
        <w:t xml:space="preserve"> и </w:t>
      </w:r>
      <w:hyperlink w:anchor="P89" w:history="1">
        <w:r>
          <w:rPr>
            <w:color w:val="0000FF"/>
          </w:rPr>
          <w:t>24 пункта 6</w:t>
        </w:r>
      </w:hyperlink>
      <w:r>
        <w:t xml:space="preserve"> настоящих Правил, представляются организациями, осуществляющими розничную продажу маркированной алкогольной продукции в сельских поселениях и имеющими контрольно-кассовую технику, если иное не установлено федеральным законом.</w:t>
      </w:r>
    </w:p>
    <w:p w:rsidR="003000B1" w:rsidRDefault="003000B1">
      <w:pPr>
        <w:pStyle w:val="ConsPlusNormal"/>
        <w:ind w:firstLine="540"/>
        <w:jc w:val="both"/>
      </w:pPr>
      <w:r>
        <w:t xml:space="preserve">17. </w:t>
      </w:r>
      <w:proofErr w:type="gramStart"/>
      <w:r>
        <w:t xml:space="preserve">Организации и индивидуальные предприниматели, осуществляющие закупку пива и пивных напитков, сидра, пуаре, медовухи в целях последующей розничной продажи указанной продукции,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72" w:history="1">
        <w:r>
          <w:rPr>
            <w:color w:val="0000FF"/>
          </w:rPr>
          <w:t>подпунктах 7</w:t>
        </w:r>
      </w:hyperlink>
      <w:r>
        <w:t xml:space="preserve">, </w:t>
      </w:r>
      <w:hyperlink w:anchor="P83" w:history="1">
        <w:r>
          <w:rPr>
            <w:color w:val="0000FF"/>
          </w:rPr>
          <w:t>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, </w:t>
      </w:r>
      <w:hyperlink w:anchor="P91" w:history="1">
        <w:r>
          <w:rPr>
            <w:color w:val="0000FF"/>
          </w:rPr>
          <w:t>26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  <w:proofErr w:type="gramEnd"/>
    </w:p>
    <w:p w:rsidR="003000B1" w:rsidRDefault="003000B1">
      <w:pPr>
        <w:pStyle w:val="ConsPlusNormal"/>
        <w:ind w:firstLine="540"/>
        <w:jc w:val="both"/>
      </w:pPr>
      <w:r>
        <w:t xml:space="preserve">18. Федеральная служба по регулированию алкогольного рынка представляет в единую информационную систему информацию, указанную в </w:t>
      </w:r>
      <w:hyperlink w:anchor="P86" w:history="1">
        <w:r>
          <w:rPr>
            <w:color w:val="0000FF"/>
          </w:rPr>
          <w:t>подпунктах 21</w:t>
        </w:r>
      </w:hyperlink>
      <w:r>
        <w:t xml:space="preserve">, </w:t>
      </w:r>
      <w:hyperlink w:anchor="P87" w:history="1">
        <w:r>
          <w:rPr>
            <w:color w:val="0000FF"/>
          </w:rPr>
          <w:t>22</w:t>
        </w:r>
      </w:hyperlink>
      <w:r>
        <w:t xml:space="preserve">, </w:t>
      </w:r>
      <w:hyperlink w:anchor="P94" w:history="1">
        <w:r>
          <w:rPr>
            <w:color w:val="0000FF"/>
          </w:rPr>
          <w:t>29</w:t>
        </w:r>
      </w:hyperlink>
      <w:r>
        <w:t xml:space="preserve"> и </w:t>
      </w:r>
      <w:hyperlink w:anchor="P98" w:history="1">
        <w:r>
          <w:rPr>
            <w:color w:val="0000FF"/>
          </w:rPr>
          <w:t>33 пункта 6</w:t>
        </w:r>
      </w:hyperlink>
      <w:r>
        <w:t xml:space="preserve"> настоящих Правил.</w:t>
      </w:r>
    </w:p>
    <w:p w:rsidR="003000B1" w:rsidRDefault="003000B1">
      <w:pPr>
        <w:pStyle w:val="ConsPlusNormal"/>
        <w:ind w:firstLine="540"/>
        <w:jc w:val="both"/>
      </w:pPr>
      <w:r>
        <w:t xml:space="preserve">19. Таможенные органы представляют в единую информационную систему информацию, указанную в </w:t>
      </w:r>
      <w:hyperlink w:anchor="P86" w:history="1">
        <w:r>
          <w:rPr>
            <w:color w:val="0000FF"/>
          </w:rPr>
          <w:t>подпунктах 21</w:t>
        </w:r>
      </w:hyperlink>
      <w:r>
        <w:t xml:space="preserve">, </w:t>
      </w:r>
      <w:hyperlink w:anchor="P87" w:history="1">
        <w:r>
          <w:rPr>
            <w:color w:val="0000FF"/>
          </w:rPr>
          <w:t>22</w:t>
        </w:r>
      </w:hyperlink>
      <w:r>
        <w:t xml:space="preserve"> и </w:t>
      </w:r>
      <w:hyperlink w:anchor="P99" w:history="1">
        <w:r>
          <w:rPr>
            <w:color w:val="0000FF"/>
          </w:rPr>
          <w:t>34 пункта 6</w:t>
        </w:r>
      </w:hyperlink>
      <w:r>
        <w:t xml:space="preserve"> настоящих Правил.</w:t>
      </w:r>
    </w:p>
    <w:p w:rsidR="003000B1" w:rsidRDefault="003000B1">
      <w:pPr>
        <w:pStyle w:val="ConsPlusNormal"/>
        <w:ind w:firstLine="540"/>
        <w:jc w:val="both"/>
      </w:pPr>
      <w:r>
        <w:t xml:space="preserve">20. Организация-изготовитель представляет в единую информационную систему информацию, указанную в </w:t>
      </w:r>
      <w:hyperlink w:anchor="P100" w:history="1">
        <w:r>
          <w:rPr>
            <w:color w:val="0000FF"/>
          </w:rPr>
          <w:t>подпункте 35 пункта 6</w:t>
        </w:r>
      </w:hyperlink>
      <w:r>
        <w:t xml:space="preserve"> настоящих Правил.</w:t>
      </w:r>
    </w:p>
    <w:p w:rsidR="003000B1" w:rsidRDefault="003000B1">
      <w:pPr>
        <w:pStyle w:val="ConsPlusNormal"/>
        <w:ind w:firstLine="540"/>
        <w:jc w:val="both"/>
      </w:pPr>
      <w:r>
        <w:t xml:space="preserve">21. </w:t>
      </w:r>
      <w:proofErr w:type="gramStart"/>
      <w:r>
        <w:t>Направление информации об объеме производства и (или) оборота продукции в единую информационную систему осуществляется организацией, сельскохозяйственным товаропроизводителем или индивидуальным предпринимателем с использованием программно-аппаратных средств в электронном виде с применением усиленной квалифицированной электронной подписи путем представления заявки о фиксации по форме, в формате и в сроки, которые утверждаются Федеральной службой по регулированию алкогольного рынка.</w:t>
      </w:r>
      <w:proofErr w:type="gramEnd"/>
    </w:p>
    <w:p w:rsidR="003000B1" w:rsidRDefault="003000B1">
      <w:pPr>
        <w:pStyle w:val="ConsPlusNormal"/>
        <w:ind w:firstLine="540"/>
        <w:jc w:val="both"/>
      </w:pPr>
      <w:r>
        <w:t>Заявки о фиксации информации об объеме производства и (или) оборота (за исключением импорта, кроме импорта пива, пивных напитков, сидра, пуаре и медовухи) продукции представляются в Федеральную службу по регулированию алкогольного рынка.</w:t>
      </w:r>
    </w:p>
    <w:p w:rsidR="003000B1" w:rsidRDefault="003000B1">
      <w:pPr>
        <w:pStyle w:val="ConsPlusNormal"/>
        <w:ind w:firstLine="540"/>
        <w:jc w:val="both"/>
      </w:pPr>
      <w:proofErr w:type="gramStart"/>
      <w:r>
        <w:t>Заявки о фиксации информации об объеме импорта продукции в Российскую Федерацию (в том числе импорта продукции, маркируемой акцизными марками, являющейся товаром Евразийского экономического союза) представляются в таможенный орган, определенный Федеральной таможенной службой (далее - уполномоченный таможенный орган), по месту государственной регистрации организации.</w:t>
      </w:r>
      <w:proofErr w:type="gramEnd"/>
    </w:p>
    <w:p w:rsidR="003000B1" w:rsidRDefault="003000B1">
      <w:pPr>
        <w:pStyle w:val="ConsPlusNormal"/>
        <w:ind w:firstLine="540"/>
        <w:jc w:val="both"/>
      </w:pPr>
      <w:r>
        <w:t xml:space="preserve">22. </w:t>
      </w:r>
      <w:proofErr w:type="gramStart"/>
      <w:r>
        <w:t>Для фиксации в единой информационной системе информации об изготовленных федеральных специальных марках и акцизных марках организация-изготовитель с использованием программных средств единой информационной системы представляет в Федеральную службу по регулированию алкогольного рынка по информационно-телекоммуникационным сетям в электронном виде информацию отдельно по каждой марке каждого образца, а также по каждой организации и сельскохозяйственному товаропроизводителю, которые их приобретают.</w:t>
      </w:r>
      <w:proofErr w:type="gramEnd"/>
    </w:p>
    <w:p w:rsidR="003000B1" w:rsidRDefault="003000B1">
      <w:pPr>
        <w:pStyle w:val="ConsPlusNormal"/>
        <w:ind w:firstLine="540"/>
        <w:jc w:val="both"/>
      </w:pPr>
      <w:r>
        <w:t>23. Федеральная служба по регулированию алкогольного рынка или уполномоченный таможенный орган, используя программные средства единой информационной системы, осуществляют фиксацию информации в единой информационной системе и направление организации, сельскохозяйственному товаропроизводителю или индивидуальному предпринимателю в электронном виде по информационно-телекоммуникационным сетям подтверждения фиксации информации.</w:t>
      </w:r>
    </w:p>
    <w:p w:rsidR="003000B1" w:rsidRDefault="003000B1">
      <w:pPr>
        <w:pStyle w:val="ConsPlusNormal"/>
        <w:ind w:firstLine="540"/>
        <w:jc w:val="both"/>
      </w:pPr>
      <w:proofErr w:type="gramStart"/>
      <w:r>
        <w:t xml:space="preserve">В случае нарушения формы, формата и (или) порядка направления заявок о фиксации Федеральная служба по регулированию алкогольного рынка или уполномоченный таможенный орган, используя программные средства единой информационной системы, отказывают в фиксации информации в единой информационной системе путем направления организации, сельскохозяйственному товаропроизводителю или индивидуальному предпринимателю в </w:t>
      </w:r>
      <w:r>
        <w:lastRenderedPageBreak/>
        <w:t>электронном виде по информационно-телекоммуникационным сетям уведомления об отказе в фиксации.</w:t>
      </w:r>
      <w:proofErr w:type="gramEnd"/>
    </w:p>
    <w:p w:rsidR="003000B1" w:rsidRDefault="003000B1">
      <w:pPr>
        <w:pStyle w:val="ConsPlusNormal"/>
        <w:ind w:firstLine="540"/>
        <w:jc w:val="both"/>
      </w:pPr>
      <w:r>
        <w:t>Дата и время подтверждения фиксации или уведомления об отказе в фиксации определяются моментом подтверждения получения заявки о фиксации единой информационной системой.</w:t>
      </w:r>
    </w:p>
    <w:p w:rsidR="003000B1" w:rsidRDefault="003000B1">
      <w:pPr>
        <w:pStyle w:val="ConsPlusNormal"/>
        <w:ind w:firstLine="540"/>
        <w:jc w:val="both"/>
      </w:pPr>
      <w:r>
        <w:t>Подтверждение фиксации или уведомление об отказе в фиксации направляется по форме, в формате и в сроки, которые утверждены Федеральной службой по регулированию алкогольного рынка по согласованию с Федеральной таможенной службой. При этом подтверждение фиксации или уведомление об отказе в фиксации направляются уполномоченным таможенным органом не позднее следующего рабочего дня со дня получения заявки о фиксации.</w:t>
      </w:r>
    </w:p>
    <w:p w:rsidR="003000B1" w:rsidRDefault="003000B1">
      <w:pPr>
        <w:pStyle w:val="ConsPlusNormal"/>
        <w:ind w:firstLine="540"/>
        <w:jc w:val="both"/>
      </w:pPr>
      <w:bookmarkStart w:id="35" w:name="P125"/>
      <w:bookmarkEnd w:id="35"/>
      <w:r>
        <w:t>24. При выявлении факта внесения в единую информационную систему недостоверной и (или) искаженной информации организация, сельскохозяйственный товаропроизводитель или индивидуальный предприниматель с использованием программно-аппаратных средств направляют в единую информационную систему заявку о фиксации с уточненными данными.</w:t>
      </w:r>
    </w:p>
    <w:p w:rsidR="003000B1" w:rsidRDefault="003000B1">
      <w:pPr>
        <w:pStyle w:val="ConsPlusNormal"/>
        <w:ind w:firstLine="540"/>
        <w:jc w:val="both"/>
      </w:pPr>
      <w:proofErr w:type="gramStart"/>
      <w:r>
        <w:t xml:space="preserve">В случае отсутствия технической возможности исправления недостоверной и (или) искаженной информации путем направления в единую информационную систему заявки, указанной в </w:t>
      </w:r>
      <w:hyperlink w:anchor="P125" w:history="1">
        <w:r>
          <w:rPr>
            <w:color w:val="0000FF"/>
          </w:rPr>
          <w:t>абзаце первом</w:t>
        </w:r>
      </w:hyperlink>
      <w:r>
        <w:t xml:space="preserve"> настоящего пункта, организация, сельскохозяйственный товаропроизводитель или индивидуальный предприниматель направляют в территориальный орган Федеральной службы по регулированию алкогольного рынка по месту нахождения организации, сельскохозяйственного товаропроизводителя или месту жительства индивидуального предпринимателя (далее - территориальный орган) заявление с уточненными данными (далее - заявление</w:t>
      </w:r>
      <w:proofErr w:type="gramEnd"/>
      <w:r>
        <w:t>), при этом:</w:t>
      </w:r>
    </w:p>
    <w:p w:rsidR="003000B1" w:rsidRDefault="003000B1">
      <w:pPr>
        <w:pStyle w:val="ConsPlusNormal"/>
        <w:ind w:firstLine="540"/>
        <w:jc w:val="both"/>
      </w:pPr>
      <w:r>
        <w:t>организация и сельскохозяйственный товаропроизводитель, осуществляющие производство и (или) оборот (за исключением импорта, кроме импорта пива, пивных напитков, сидра, пуаре и медовухи) продукции, или индивидуальный предприниматель вносят уточнения в ранее направленную информацию после принятия территориальным органом решения о возможности уточнения этой информации;</w:t>
      </w:r>
    </w:p>
    <w:p w:rsidR="003000B1" w:rsidRDefault="003000B1">
      <w:pPr>
        <w:pStyle w:val="ConsPlusNormal"/>
        <w:ind w:firstLine="540"/>
        <w:jc w:val="both"/>
      </w:pPr>
      <w:r>
        <w:t>организация, осуществляющая импорт продукции (за исключением пива, пивных напитков, сидра, пуаре и медовухи) в Российскую Федерацию (в том числе продукции, являющейся товаром Евразийского экономического союза), вносит уточнения в ранее направленную информацию по решению территориального органа о возможности уточнения этой информации, согласованному с уполномоченным таможенным органом.</w:t>
      </w:r>
    </w:p>
    <w:p w:rsidR="003000B1" w:rsidRDefault="003000B1">
      <w:pPr>
        <w:pStyle w:val="ConsPlusNormal"/>
        <w:ind w:firstLine="540"/>
        <w:jc w:val="both"/>
      </w:pPr>
      <w:r>
        <w:t>К заявлению прилагаются документы, подтверждающие обоснованность уточнения информации, содержащейся в единой информационной системе, или их копии, заверенные организацией.</w:t>
      </w:r>
    </w:p>
    <w:p w:rsidR="003000B1" w:rsidRDefault="003000B1">
      <w:pPr>
        <w:pStyle w:val="ConsPlusNormal"/>
        <w:ind w:firstLine="540"/>
        <w:jc w:val="both"/>
      </w:pPr>
      <w:r>
        <w:t>Заявление подается организацией, сельскохозяйственным товаропроизводителем или индивидуальным предпринимателем в территориальный орган непосредственно через своего представителя или почтовым отправлением с описью вложения.</w:t>
      </w:r>
    </w:p>
    <w:p w:rsidR="003000B1" w:rsidRDefault="003000B1">
      <w:pPr>
        <w:pStyle w:val="ConsPlusNormal"/>
        <w:ind w:firstLine="540"/>
        <w:jc w:val="both"/>
      </w:pPr>
      <w:r>
        <w:t>В случае подачи заявления через представителя должностное лицо территориального органа ставит на копии заявления отметку о принятии и дату.</w:t>
      </w:r>
    </w:p>
    <w:p w:rsidR="003000B1" w:rsidRDefault="003000B1">
      <w:pPr>
        <w:pStyle w:val="ConsPlusNormal"/>
        <w:ind w:firstLine="540"/>
        <w:jc w:val="both"/>
      </w:pPr>
      <w:r>
        <w:t>При отправке заявления по почте датой его подачи считается дата отправки почтового отправления.</w:t>
      </w:r>
    </w:p>
    <w:p w:rsidR="003000B1" w:rsidRDefault="003000B1">
      <w:pPr>
        <w:pStyle w:val="ConsPlusNormal"/>
        <w:ind w:firstLine="540"/>
        <w:jc w:val="both"/>
      </w:pPr>
      <w:r>
        <w:t>25. Территориальный орган рассматривает заявление и принимает решение о возможности или невозможности уточнения информации, содержащейся в единой информационной системе, в течение 30 дней со дня получения заявления.</w:t>
      </w:r>
    </w:p>
    <w:p w:rsidR="003000B1" w:rsidRDefault="003000B1">
      <w:pPr>
        <w:pStyle w:val="ConsPlusNormal"/>
        <w:ind w:firstLine="540"/>
        <w:jc w:val="both"/>
      </w:pPr>
      <w:r>
        <w:t>В случае если заявление подано организацией, осуществляющей импорт продукции (за исключением пива, пивных напитков, сидра, пуаре и медовухи) в Российскую Федерацию, территориальный орган направляет копию заявления с сопроводительным письмом в уполномоченный таможенный орган. Уполномоченный таможенный орган рассматривает копию заявления указанной организации и в течение 14 дней со дня получения сопроводительного письма направляет ответ территориальному органу.</w:t>
      </w:r>
    </w:p>
    <w:p w:rsidR="003000B1" w:rsidRDefault="003000B1">
      <w:pPr>
        <w:pStyle w:val="ConsPlusNormal"/>
        <w:ind w:firstLine="540"/>
        <w:jc w:val="both"/>
      </w:pPr>
      <w:r>
        <w:t>В случае несогласия с внесением уточнения в информацию, содержащуюся в единой информационной системе, уполномоченный таможенный орган сообщает в письменном виде территориальному органу о причинах такого несогласия.</w:t>
      </w:r>
    </w:p>
    <w:p w:rsidR="003000B1" w:rsidRDefault="003000B1">
      <w:pPr>
        <w:pStyle w:val="ConsPlusNormal"/>
        <w:ind w:firstLine="540"/>
        <w:jc w:val="both"/>
      </w:pPr>
      <w:r>
        <w:lastRenderedPageBreak/>
        <w:t>Территориальный орган направляет организации, сельскохозяйственному товаропроизводителю или индивидуальному предпринимателю решение о внесении уточнения в информацию, содержащуюся в единой информационной системе, либо об отказе внесения такого уточнения в течение 3 дней со дня его принятия.</w:t>
      </w:r>
    </w:p>
    <w:p w:rsidR="003000B1" w:rsidRDefault="003000B1">
      <w:pPr>
        <w:pStyle w:val="ConsPlusNormal"/>
        <w:ind w:firstLine="540"/>
        <w:jc w:val="both"/>
      </w:pPr>
      <w:r>
        <w:t>26. Основаниями для отказа в уточнении информации, содержащейся в единой информационной системе, являются:</w:t>
      </w:r>
    </w:p>
    <w:p w:rsidR="003000B1" w:rsidRDefault="003000B1">
      <w:pPr>
        <w:pStyle w:val="ConsPlusNormal"/>
        <w:ind w:firstLine="540"/>
        <w:jc w:val="both"/>
      </w:pPr>
      <w:r>
        <w:t>1) выявление территориальным органом или уполномоченным таможенным органом недостоверной и (или) искаженной информации в прилагаемых к заявлению документах, представленных организацией, сельскохозяйственным товаропроизводителем или индивидуальным предпринимателем;</w:t>
      </w:r>
    </w:p>
    <w:p w:rsidR="003000B1" w:rsidRDefault="003000B1">
      <w:pPr>
        <w:pStyle w:val="ConsPlusNormal"/>
        <w:ind w:firstLine="540"/>
        <w:jc w:val="both"/>
      </w:pPr>
      <w:proofErr w:type="gramStart"/>
      <w:r>
        <w:t>2) наличие информации о проверке, проводимой на момент подачи заявления налоговыми органами, представленной Федеральной налоговой службой посредством единой системы межведомственного электронного взаимодействия в срок, не превышающий 5 рабочих дней со дня получения направленного территориальным органом запроса о проведении налоговой проверки;</w:t>
      </w:r>
      <w:proofErr w:type="gramEnd"/>
    </w:p>
    <w:p w:rsidR="003000B1" w:rsidRDefault="003000B1">
      <w:pPr>
        <w:pStyle w:val="ConsPlusNormal"/>
        <w:ind w:firstLine="540"/>
        <w:jc w:val="both"/>
      </w:pPr>
      <w:proofErr w:type="gramStart"/>
      <w:r>
        <w:t>3) наличие информации о проверке, проводимой на момент подачи заявления органами исполнительной власти субъектов Российской Федерации, уполномоченными в области лицензионного контроля розничной продажи алкогольной продукции, представленной указанными органами посредством единой системы межведомственного электронного взаимодействия в срок, не превышающий 5 рабочих дней со дня получения направленного территориальным органом запроса о проверке, проводимой указанными органами;</w:t>
      </w:r>
      <w:proofErr w:type="gramEnd"/>
    </w:p>
    <w:p w:rsidR="003000B1" w:rsidRDefault="003000B1">
      <w:pPr>
        <w:pStyle w:val="ConsPlusNormal"/>
        <w:ind w:firstLine="540"/>
        <w:jc w:val="both"/>
      </w:pPr>
      <w:r>
        <w:t>4) наличие информации о проверке, проводимой Федеральной службой по регулированию алкогольного рынка, ее территориальными органами в отношении организации, сельскохозяйственного товаропроизводителя или индивидуального предпринимателя на момент подачи заявления.</w:t>
      </w:r>
    </w:p>
    <w:p w:rsidR="003000B1" w:rsidRDefault="003000B1">
      <w:pPr>
        <w:pStyle w:val="ConsPlusNormal"/>
        <w:ind w:firstLine="540"/>
        <w:jc w:val="both"/>
      </w:pPr>
      <w:r>
        <w:t>27. При осуществлении межведомственного информационного обмена используется инфраструктура, обеспечивающая информационно-технологическое взаимодействие информационных систем, используемая для предоставления государственных и муниципальных услуг и использования государственных и муниципальных функций в электронной форме.</w:t>
      </w:r>
    </w:p>
    <w:p w:rsidR="003000B1" w:rsidRDefault="003000B1">
      <w:pPr>
        <w:pStyle w:val="ConsPlusNormal"/>
        <w:ind w:firstLine="540"/>
        <w:jc w:val="both"/>
      </w:pPr>
      <w:r>
        <w:t>28. Организация, сельскохозяйственный товаропроизводитель или индивидуальный предприниматель уточняют информацию, содержащуюся в единой информационной системе, в порядке, установленном для фиксации информации в единой информационной системе.</w:t>
      </w:r>
    </w:p>
    <w:p w:rsidR="003000B1" w:rsidRDefault="003000B1">
      <w:pPr>
        <w:pStyle w:val="ConsPlusNormal"/>
        <w:ind w:firstLine="540"/>
        <w:jc w:val="both"/>
      </w:pPr>
      <w:r>
        <w:t>При отказе территориальным органом в уточнении информации, содержащейся в единой информационной системе, уточнение информации не допускается.</w:t>
      </w:r>
    </w:p>
    <w:p w:rsidR="003000B1" w:rsidRDefault="003000B1">
      <w:pPr>
        <w:pStyle w:val="ConsPlusNormal"/>
        <w:ind w:firstLine="540"/>
        <w:jc w:val="both"/>
      </w:pPr>
      <w:r>
        <w:t>29. При выявлении несоответствия сведений о продукции, нанесенных на федеральную специальную марку или акцизную марку, и информации, содержащейся в единой информационной системе, достоверной считается информация, содержащаяся в единой информационной системе.</w:t>
      </w:r>
    </w:p>
    <w:p w:rsidR="003000B1" w:rsidRDefault="003000B1">
      <w:pPr>
        <w:pStyle w:val="ConsPlusNormal"/>
        <w:ind w:firstLine="540"/>
        <w:jc w:val="both"/>
      </w:pPr>
      <w:r>
        <w:t>30. Информация, содержащаяся в единой информационной системе, предоставляется:</w:t>
      </w:r>
    </w:p>
    <w:p w:rsidR="003000B1" w:rsidRDefault="003000B1">
      <w:pPr>
        <w:pStyle w:val="ConsPlusNormal"/>
        <w:ind w:firstLine="540"/>
        <w:jc w:val="both"/>
      </w:pPr>
      <w:bookmarkStart w:id="36" w:name="P147"/>
      <w:bookmarkEnd w:id="36"/>
      <w:r>
        <w:t>1) федеральным органам исполнительной власти, уполномоченным осуществлять государственный контроль (надзор) в области производства и оборота продукции;</w:t>
      </w:r>
    </w:p>
    <w:p w:rsidR="003000B1" w:rsidRDefault="003000B1">
      <w:pPr>
        <w:pStyle w:val="ConsPlusNormal"/>
        <w:ind w:firstLine="540"/>
        <w:jc w:val="both"/>
      </w:pPr>
      <w:r>
        <w:t xml:space="preserve">2) органам исполнительной власти субъектов Российской Федерации, уполномоченным осуществлять </w:t>
      </w:r>
      <w:proofErr w:type="gramStart"/>
      <w:r>
        <w:t>контроль за</w:t>
      </w:r>
      <w:proofErr w:type="gramEnd"/>
      <w:r>
        <w:t xml:space="preserve"> розничной продажей алкогольной продукции;</w:t>
      </w:r>
    </w:p>
    <w:p w:rsidR="003000B1" w:rsidRDefault="003000B1">
      <w:pPr>
        <w:pStyle w:val="ConsPlusNormal"/>
        <w:ind w:firstLine="540"/>
        <w:jc w:val="both"/>
      </w:pPr>
      <w:bookmarkStart w:id="37" w:name="P149"/>
      <w:bookmarkEnd w:id="37"/>
      <w:r>
        <w:t>3) Министерству внутренних дел Российской Федерации;</w:t>
      </w:r>
    </w:p>
    <w:p w:rsidR="003000B1" w:rsidRDefault="003000B1">
      <w:pPr>
        <w:pStyle w:val="ConsPlusNormal"/>
        <w:ind w:firstLine="540"/>
        <w:jc w:val="both"/>
      </w:pPr>
      <w:bookmarkStart w:id="38" w:name="P150"/>
      <w:bookmarkEnd w:id="38"/>
      <w:r>
        <w:t>4) иным органам государственной власти Российской Федерации;</w:t>
      </w:r>
    </w:p>
    <w:p w:rsidR="003000B1" w:rsidRDefault="003000B1">
      <w:pPr>
        <w:pStyle w:val="ConsPlusNormal"/>
        <w:ind w:firstLine="540"/>
        <w:jc w:val="both"/>
      </w:pPr>
      <w:r>
        <w:t>5) организациям, осуществляющим производство и (или) оборот продукции;</w:t>
      </w:r>
    </w:p>
    <w:p w:rsidR="003000B1" w:rsidRDefault="003000B1">
      <w:pPr>
        <w:pStyle w:val="ConsPlusNormal"/>
        <w:ind w:firstLine="540"/>
        <w:jc w:val="both"/>
      </w:pPr>
      <w:r>
        <w:t>6) сельскохозяйственным товаропроизводителям;</w:t>
      </w:r>
    </w:p>
    <w:p w:rsidR="003000B1" w:rsidRDefault="003000B1">
      <w:pPr>
        <w:pStyle w:val="ConsPlusNormal"/>
        <w:ind w:firstLine="540"/>
        <w:jc w:val="both"/>
      </w:pPr>
      <w:r>
        <w:t>7) индивидуальным предпринимателям;</w:t>
      </w:r>
    </w:p>
    <w:p w:rsidR="003000B1" w:rsidRDefault="003000B1">
      <w:pPr>
        <w:pStyle w:val="ConsPlusNormal"/>
        <w:ind w:firstLine="540"/>
        <w:jc w:val="both"/>
      </w:pPr>
      <w:bookmarkStart w:id="39" w:name="P154"/>
      <w:bookmarkEnd w:id="39"/>
      <w:r>
        <w:t>8) гражданам Российской Федерации, иностранным гражданам, лицам без гражданства в отношении приобретаемой ими алкогольной продукции.</w:t>
      </w:r>
    </w:p>
    <w:p w:rsidR="003000B1" w:rsidRDefault="003000B1">
      <w:pPr>
        <w:pStyle w:val="ConsPlusNormal"/>
        <w:ind w:firstLine="540"/>
        <w:jc w:val="both"/>
      </w:pPr>
      <w:r>
        <w:t>31. Информация, содержащаяся в единой информационной системе, может предоставляться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</w:t>
      </w:r>
      <w:r>
        <w:lastRenderedPageBreak/>
        <w:t>предоставления государственных и муниципальных услуг в электронной форме".</w:t>
      </w:r>
    </w:p>
    <w:p w:rsidR="003000B1" w:rsidRDefault="003000B1">
      <w:pPr>
        <w:pStyle w:val="ConsPlusNormal"/>
        <w:ind w:firstLine="540"/>
        <w:jc w:val="both"/>
      </w:pPr>
      <w:r>
        <w:t xml:space="preserve">32. Федеральным органам исполнительной власти и органам исполнительной власти субъектов Российской Федерации, указанным в </w:t>
      </w:r>
      <w:hyperlink w:anchor="P147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49" w:history="1">
        <w:r>
          <w:rPr>
            <w:color w:val="0000FF"/>
          </w:rPr>
          <w:t>3 пункта 30</w:t>
        </w:r>
      </w:hyperlink>
      <w:r>
        <w:t xml:space="preserve"> настоящих Правил, информация предоставляется в соответствии с заключенными с Федеральной службой по регулированию алкогольного рынка соглашениями об информационном взаимодействии в единой информационной системе, предусматривающими перечень и порядок передачи информации.</w:t>
      </w:r>
    </w:p>
    <w:p w:rsidR="003000B1" w:rsidRDefault="003000B1">
      <w:pPr>
        <w:pStyle w:val="ConsPlusNormal"/>
        <w:ind w:firstLine="540"/>
        <w:jc w:val="both"/>
      </w:pPr>
      <w:r>
        <w:t xml:space="preserve">Органам государственной власти Российской Федерации, указанным в </w:t>
      </w:r>
      <w:hyperlink w:anchor="P150" w:history="1">
        <w:r>
          <w:rPr>
            <w:color w:val="0000FF"/>
          </w:rPr>
          <w:t>подпункте 4 пункта 30</w:t>
        </w:r>
      </w:hyperlink>
      <w:r>
        <w:t xml:space="preserve"> настоящих Правил, информация предоставляется Федеральной службой по регулированию алкогольного рынка по их мотивированным запросам и в соответствии с их полномочиями.</w:t>
      </w:r>
    </w:p>
    <w:p w:rsidR="003000B1" w:rsidRDefault="003000B1">
      <w:pPr>
        <w:pStyle w:val="ConsPlusNormal"/>
        <w:ind w:firstLine="540"/>
        <w:jc w:val="both"/>
      </w:pPr>
      <w:r>
        <w:t>Организациям, сельскохозяйственным товаропроизводителям или индивидуальным предпринимателям предоставляется информация, представленная ими в единую информационную систему, а также информация о закупаемой или поставленной ими продукции в соответствии с перечнем информации, утвержденным Федеральной службой по регулированию алкогольного рынка, в срок, не позднее 10 рабочих дней со дня передачи запроса о предоставлении соответствующей информации.</w:t>
      </w:r>
    </w:p>
    <w:p w:rsidR="003000B1" w:rsidRDefault="003000B1">
      <w:pPr>
        <w:pStyle w:val="ConsPlusNormal"/>
        <w:ind w:firstLine="540"/>
        <w:jc w:val="both"/>
      </w:pPr>
      <w:r>
        <w:t xml:space="preserve">Лицам, указанным в </w:t>
      </w:r>
      <w:hyperlink w:anchor="P154" w:history="1">
        <w:r>
          <w:rPr>
            <w:color w:val="0000FF"/>
          </w:rPr>
          <w:t>подпункте 8 пункта 30</w:t>
        </w:r>
      </w:hyperlink>
      <w:r>
        <w:t xml:space="preserve"> настоящих Правил, информация предоставляется посредством специализированных порталов в информационно-телекоммуникационной сети "Интернет".</w:t>
      </w:r>
    </w:p>
    <w:p w:rsidR="003000B1" w:rsidRDefault="003000B1">
      <w:pPr>
        <w:pStyle w:val="ConsPlusNormal"/>
        <w:ind w:firstLine="540"/>
        <w:jc w:val="both"/>
      </w:pPr>
    </w:p>
    <w:p w:rsidR="003000B1" w:rsidRDefault="003000B1">
      <w:pPr>
        <w:pStyle w:val="ConsPlusNormal"/>
        <w:ind w:firstLine="540"/>
        <w:jc w:val="both"/>
      </w:pPr>
    </w:p>
    <w:p w:rsidR="003000B1" w:rsidRDefault="003000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75C" w:rsidRDefault="0065575C"/>
    <w:sectPr w:rsidR="0065575C" w:rsidSect="009E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B1"/>
    <w:rsid w:val="00004602"/>
    <w:rsid w:val="000C332E"/>
    <w:rsid w:val="00146C17"/>
    <w:rsid w:val="001F2FAC"/>
    <w:rsid w:val="00266BA2"/>
    <w:rsid w:val="003000B1"/>
    <w:rsid w:val="00312E4F"/>
    <w:rsid w:val="0031408F"/>
    <w:rsid w:val="00324BE3"/>
    <w:rsid w:val="00396944"/>
    <w:rsid w:val="003B384F"/>
    <w:rsid w:val="003D62D0"/>
    <w:rsid w:val="00535D83"/>
    <w:rsid w:val="00557DDE"/>
    <w:rsid w:val="00576BD5"/>
    <w:rsid w:val="0059508B"/>
    <w:rsid w:val="00607746"/>
    <w:rsid w:val="0065575C"/>
    <w:rsid w:val="006A4FC7"/>
    <w:rsid w:val="006B0EBB"/>
    <w:rsid w:val="007702D0"/>
    <w:rsid w:val="00883C03"/>
    <w:rsid w:val="008E1F85"/>
    <w:rsid w:val="009042F5"/>
    <w:rsid w:val="00AE138A"/>
    <w:rsid w:val="00AE7EA4"/>
    <w:rsid w:val="00B55E07"/>
    <w:rsid w:val="00BE77FF"/>
    <w:rsid w:val="00C0449F"/>
    <w:rsid w:val="00C462BF"/>
    <w:rsid w:val="00C75B95"/>
    <w:rsid w:val="00CA1417"/>
    <w:rsid w:val="00CF0C31"/>
    <w:rsid w:val="00D3373F"/>
    <w:rsid w:val="00D34A43"/>
    <w:rsid w:val="00D45AB2"/>
    <w:rsid w:val="00D6300E"/>
    <w:rsid w:val="00D826F9"/>
    <w:rsid w:val="00D8783A"/>
    <w:rsid w:val="00DB59B2"/>
    <w:rsid w:val="00DE3532"/>
    <w:rsid w:val="00EA3E4E"/>
    <w:rsid w:val="00EA493A"/>
    <w:rsid w:val="00F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70CEB201D5B918554354441F6B660B7CBC6A2BB1B5EFFA5A479DA8D85B812EE6F9E32A3A0B7E01BE1M" TargetMode="External"/><Relationship Id="rId13" Type="http://schemas.openxmlformats.org/officeDocument/2006/relationships/hyperlink" Target="consultantplus://offline/ref=D4370CEB201D5B918554354441F6B660B7C0C5A3BF1C5EFFA5A479DA8D85B812EE6F9E32A3A0B0EF1BE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370CEB201D5B918554354441F6B660B3C0C2ADB81603F5ADFD75D88A8AE705E9269233A3A0B71EE8M" TargetMode="External"/><Relationship Id="rId12" Type="http://schemas.openxmlformats.org/officeDocument/2006/relationships/hyperlink" Target="consultantplus://offline/ref=D4370CEB201D5B918554354441F6B660B7C0C0A8BF1F5EFFA5A479DA8D85B812EE6F9E32A3A0B6ED1BE0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370CEB201D5B918554354441F6B660B7C0C0A9B9145EFFA5A479DA8D18E5M" TargetMode="External"/><Relationship Id="rId11" Type="http://schemas.openxmlformats.org/officeDocument/2006/relationships/hyperlink" Target="consultantplus://offline/ref=D4370CEB201D5B918554354441F6B660B7CEC4AFB91E5EFFA5A479DA8D85B812EE6F9E32A3A0B6EA1BE2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4370CEB201D5B918554354441F6B660B7C1C5A9BD145EFFA5A479DA8D85B812EE6F9E13E4M" TargetMode="External"/><Relationship Id="rId10" Type="http://schemas.openxmlformats.org/officeDocument/2006/relationships/hyperlink" Target="consultantplus://offline/ref=D4370CEB201D5B918554354441F6B660B7CBC6ADBD1E5EFFA5A479DA8D85B812EE6F9E32A3A0B6ED1BE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370CEB201D5B918554354441F6B660BFC0C0ACB91603F5ADFD75D88A8AE705E9269233A3A0B41EE1M" TargetMode="External"/><Relationship Id="rId14" Type="http://schemas.openxmlformats.org/officeDocument/2006/relationships/hyperlink" Target="consultantplus://offline/ref=D4370CEB201D5B918554354441F6B660B7CFC1ADBD1F5EFFA5A479DA8D18E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5814</Words>
  <Characters>33142</Characters>
  <Application>Microsoft Office Word</Application>
  <DocSecurity>0</DocSecurity>
  <Lines>276</Lines>
  <Paragraphs>77</Paragraphs>
  <ScaleCrop>false</ScaleCrop>
  <Company/>
  <LinksUpToDate>false</LinksUpToDate>
  <CharactersWithSpaces>38879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Черезова</cp:lastModifiedBy>
  <cp:revision>1</cp:revision>
  <dcterms:created xsi:type="dcterms:W3CDTF">2016-01-12T12:04:00Z</dcterms:created>
  <dcterms:modified xsi:type="dcterms:W3CDTF">2016-01-12T12:05:00Z</dcterms:modified>
</cp:coreProperties>
</file>