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A" w:rsidRDefault="003A701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701A" w:rsidRDefault="003A701A">
      <w:pPr>
        <w:pStyle w:val="ConsPlusNormal"/>
        <w:outlineLvl w:val="0"/>
      </w:pPr>
    </w:p>
    <w:p w:rsidR="003A701A" w:rsidRDefault="003A701A">
      <w:pPr>
        <w:pStyle w:val="ConsPlusNormal"/>
        <w:outlineLvl w:val="0"/>
      </w:pPr>
      <w:r>
        <w:t>Зарегистрировано в Минюсте России 30 августа 2012 г. N 25314</w:t>
      </w:r>
    </w:p>
    <w:p w:rsidR="003A701A" w:rsidRDefault="003A7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01A" w:rsidRDefault="003A701A">
      <w:pPr>
        <w:pStyle w:val="ConsPlusNormal"/>
      </w:pPr>
    </w:p>
    <w:p w:rsidR="003A701A" w:rsidRDefault="003A701A">
      <w:pPr>
        <w:pStyle w:val="ConsPlusTitle"/>
        <w:jc w:val="center"/>
      </w:pPr>
      <w:r>
        <w:t>ФЕДЕРАЛЬНАЯ СЛУЖБА ПО РЕГУЛИРОВАНИЮ АЛКОГОЛЬНОГО РЫНКА</w:t>
      </w:r>
    </w:p>
    <w:p w:rsidR="003A701A" w:rsidRDefault="003A701A">
      <w:pPr>
        <w:pStyle w:val="ConsPlusTitle"/>
        <w:jc w:val="center"/>
      </w:pPr>
    </w:p>
    <w:p w:rsidR="003A701A" w:rsidRDefault="003A701A">
      <w:pPr>
        <w:pStyle w:val="ConsPlusTitle"/>
        <w:jc w:val="center"/>
      </w:pPr>
      <w:r>
        <w:t>ПРИКАЗ</w:t>
      </w:r>
    </w:p>
    <w:p w:rsidR="003A701A" w:rsidRDefault="003A701A">
      <w:pPr>
        <w:pStyle w:val="ConsPlusTitle"/>
        <w:jc w:val="center"/>
      </w:pPr>
      <w:r>
        <w:t>от 23 августа 2012 г. N 231</w:t>
      </w:r>
    </w:p>
    <w:p w:rsidR="003A701A" w:rsidRDefault="003A701A">
      <w:pPr>
        <w:pStyle w:val="ConsPlusTitle"/>
        <w:jc w:val="center"/>
      </w:pPr>
    </w:p>
    <w:p w:rsidR="003A701A" w:rsidRDefault="003A701A">
      <w:pPr>
        <w:pStyle w:val="ConsPlusTitle"/>
        <w:jc w:val="center"/>
      </w:pPr>
      <w:r>
        <w:t>О ПОРЯДКЕ</w:t>
      </w:r>
    </w:p>
    <w:p w:rsidR="003A701A" w:rsidRDefault="003A701A">
      <w:pPr>
        <w:pStyle w:val="ConsPlusTitle"/>
        <w:jc w:val="center"/>
      </w:pPr>
      <w:r>
        <w:t>ЗАПОЛНЕНИЯ ДЕКЛАРАЦИЙ ОБ ОБЪЕМЕ ПРОИЗВОДСТВА, ОБОРОТА</w:t>
      </w:r>
    </w:p>
    <w:p w:rsidR="003A701A" w:rsidRDefault="003A701A">
      <w:pPr>
        <w:pStyle w:val="ConsPlusTitle"/>
        <w:jc w:val="center"/>
      </w:pPr>
      <w:r>
        <w:t>И (ИЛИ) ИСПОЛЬЗОВАНИЯ ЭТИЛОВОГО СПИРТА, АЛКОГОЛЬНОЙ</w:t>
      </w:r>
    </w:p>
    <w:p w:rsidR="003A701A" w:rsidRDefault="003A701A">
      <w:pPr>
        <w:pStyle w:val="ConsPlusTitle"/>
        <w:jc w:val="center"/>
      </w:pPr>
      <w:r>
        <w:t>И СПИРТОСОДЕРЖАЩЕЙ ПРОДУКЦИИ, ОБ ИСПОЛЬЗОВАНИИ</w:t>
      </w:r>
    </w:p>
    <w:p w:rsidR="003A701A" w:rsidRDefault="003A701A">
      <w:pPr>
        <w:pStyle w:val="ConsPlusTitle"/>
        <w:jc w:val="center"/>
      </w:pPr>
      <w:r>
        <w:t>ПРОИЗВОДСТВЕННЫХ МОЩНОСТЕЙ</w:t>
      </w:r>
    </w:p>
    <w:p w:rsidR="003A701A" w:rsidRDefault="003A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Росалкогольрегулирования от 06.05.2014 </w:t>
            </w:r>
            <w:hyperlink r:id="rId6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23.06.2015 </w:t>
            </w:r>
            <w:hyperlink r:id="rId7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5.2.3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2010, N 21, ст. 2618, N 26, ст. 3350, N 31, ст. 4251, N 42, ст. 5403; 2011, N 6, ст. 888, N 14, ст. 1935; 2012, N 7, ст. 852, N 34, ст. 4735), приказываю: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заполнения деклараций об объемах производства, оборота и (или) использования этилового спирта, алкогольной и спиртосодержащей продукции, об использовании производственных мощностей.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Федеральной службы по регулированию алкогольного рынка от 15 марта 2010 г. N 24н "Об утверждении Порядка заполнения деклараций об объемах производства, оборота и использования этилового спирта, алкогольной и спиртосодержащей продукции" (зарегистрирован Минюстом России 23 августа 2010 г., регистрационный N 18222).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руководителя Федеральной службы по регулированию алкогольного рынка В.Л. Диденко.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right"/>
      </w:pPr>
      <w:r>
        <w:t>Временно исполняющий</w:t>
      </w:r>
    </w:p>
    <w:p w:rsidR="003A701A" w:rsidRDefault="003A701A">
      <w:pPr>
        <w:pStyle w:val="ConsPlusNormal"/>
        <w:jc w:val="right"/>
      </w:pPr>
      <w:r>
        <w:t>обязанности руководителя</w:t>
      </w:r>
    </w:p>
    <w:p w:rsidR="003A701A" w:rsidRDefault="003A701A">
      <w:pPr>
        <w:pStyle w:val="ConsPlusNormal"/>
        <w:jc w:val="right"/>
      </w:pPr>
      <w:r>
        <w:t>Е.МАХНОВСКИЙ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right"/>
        <w:outlineLvl w:val="0"/>
      </w:pPr>
      <w:r>
        <w:t>Утвержден</w:t>
      </w:r>
    </w:p>
    <w:p w:rsidR="003A701A" w:rsidRDefault="003A701A">
      <w:pPr>
        <w:pStyle w:val="ConsPlusNormal"/>
        <w:jc w:val="right"/>
      </w:pPr>
      <w:r>
        <w:t>приказом Федеральной службы</w:t>
      </w:r>
    </w:p>
    <w:p w:rsidR="003A701A" w:rsidRDefault="003A701A">
      <w:pPr>
        <w:pStyle w:val="ConsPlusNormal"/>
        <w:jc w:val="right"/>
      </w:pPr>
      <w:r>
        <w:t>по регулированию алкогольного рынка</w:t>
      </w:r>
    </w:p>
    <w:p w:rsidR="003A701A" w:rsidRDefault="003A701A">
      <w:pPr>
        <w:pStyle w:val="ConsPlusNormal"/>
        <w:jc w:val="right"/>
      </w:pPr>
      <w:r>
        <w:t>от 23 августа 2012 г. N 231</w:t>
      </w:r>
    </w:p>
    <w:p w:rsidR="003A701A" w:rsidRDefault="003A701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01A" w:rsidRDefault="003A70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A701A" w:rsidRDefault="003A701A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О заполнении в декларации реквизитов ИНН и КПП организациями Республики Крым и города федерального значения Севастополя до получения указанными организациями ИНН и КПП в соответствии с законодательством РФ см. Информационное </w:t>
            </w:r>
            <w:hyperlink r:id="rId10" w:history="1">
              <w:r>
                <w:rPr>
                  <w:color w:val="0000FF"/>
                </w:rPr>
                <w:t>сообщение</w:t>
              </w:r>
            </w:hyperlink>
            <w:r>
              <w:rPr>
                <w:color w:val="392C69"/>
              </w:rPr>
              <w:t xml:space="preserve"> Росалкогольрегулирования.</w:t>
            </w:r>
          </w:p>
        </w:tc>
      </w:tr>
    </w:tbl>
    <w:p w:rsidR="003A701A" w:rsidRDefault="003A701A">
      <w:pPr>
        <w:pStyle w:val="ConsPlusTitle"/>
        <w:spacing w:before="280"/>
        <w:jc w:val="center"/>
      </w:pPr>
      <w:bookmarkStart w:id="0" w:name="P38"/>
      <w:bookmarkEnd w:id="0"/>
      <w:r>
        <w:lastRenderedPageBreak/>
        <w:t>ПОРЯДОК</w:t>
      </w:r>
    </w:p>
    <w:p w:rsidR="003A701A" w:rsidRDefault="003A701A">
      <w:pPr>
        <w:pStyle w:val="ConsPlusTitle"/>
        <w:jc w:val="center"/>
      </w:pPr>
      <w:r>
        <w:t>ЗАПОЛНЕНИЯ ДЕКЛАРАЦИЙ ОБ ОБЪЕМЕ ПРОИЗВОДСТВА, ОБОРОТА</w:t>
      </w:r>
    </w:p>
    <w:p w:rsidR="003A701A" w:rsidRDefault="003A701A">
      <w:pPr>
        <w:pStyle w:val="ConsPlusTitle"/>
        <w:jc w:val="center"/>
      </w:pPr>
      <w:r>
        <w:t>И (ИЛИ) ИСПОЛЬЗОВАНИЯ ЭТИЛОВОГО СПИРТА, АЛКОГОЛЬНОЙ</w:t>
      </w:r>
    </w:p>
    <w:p w:rsidR="003A701A" w:rsidRDefault="003A701A">
      <w:pPr>
        <w:pStyle w:val="ConsPlusTitle"/>
        <w:jc w:val="center"/>
      </w:pPr>
      <w:r>
        <w:t>И СПИРТОСОДЕРЖАЩЕЙ ПРОДУКЦИИ, ОБ ИСПОЛЬЗОВАНИИ</w:t>
      </w:r>
    </w:p>
    <w:p w:rsidR="003A701A" w:rsidRDefault="003A701A">
      <w:pPr>
        <w:pStyle w:val="ConsPlusTitle"/>
        <w:jc w:val="center"/>
      </w:pPr>
      <w:r>
        <w:t>ПРОИЗВОДСТВЕННЫХ МОЩНОСТЕЙ</w:t>
      </w:r>
    </w:p>
    <w:p w:rsidR="003A701A" w:rsidRDefault="003A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Росалкогольрегулирования от 06.05.2014 </w:t>
            </w:r>
            <w:hyperlink r:id="rId11" w:history="1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23.06.2015 </w:t>
            </w:r>
            <w:hyperlink r:id="rId12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r>
        <w:t>1. Общие положения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1.1. При декларировании объемов производства, оборота и (или) использования этилового спирта, алкогольной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продукции, использования производственных мощностей организации и при декларировании объемов розничной продажи пива и пивных напитков, сидра, пуаре и медовухи индивидуальные предприниматели заполняют формы деклараций, предусмотренных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утвержденными постановлением Правительства Российской Федерации от 9 августа 2012 г. N 815 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(Собрание законодательства Российской Федерации, 2012, N 34, ст. 4735), а именно: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об объеме производства и оборота этилового спирта (далее - </w:t>
      </w:r>
      <w:hyperlink r:id="rId15" w:history="1">
        <w:r>
          <w:rPr>
            <w:color w:val="0000FF"/>
          </w:rPr>
          <w:t>декларация N 1</w:t>
        </w:r>
      </w:hyperlink>
      <w:r>
        <w:t>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об объеме использования этилового спирта (далее - </w:t>
      </w:r>
      <w:hyperlink r:id="rId16" w:history="1">
        <w:r>
          <w:rPr>
            <w:color w:val="0000FF"/>
          </w:rPr>
          <w:t>декларация N 2</w:t>
        </w:r>
      </w:hyperlink>
      <w:r>
        <w:t>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об объеме производства и оборота алкогольной и спиртосодержащей продукции (далее - </w:t>
      </w:r>
      <w:hyperlink r:id="rId17" w:history="1">
        <w:r>
          <w:rPr>
            <w:color w:val="0000FF"/>
          </w:rPr>
          <w:t>декларация N 3</w:t>
        </w:r>
      </w:hyperlink>
      <w:r>
        <w:t>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об объеме использования алкогольной и спиртосодержащей продукции (далее - </w:t>
      </w:r>
      <w:hyperlink r:id="rId18" w:history="1">
        <w:r>
          <w:rPr>
            <w:color w:val="0000FF"/>
          </w:rPr>
          <w:t>декларация N 4</w:t>
        </w:r>
      </w:hyperlink>
      <w:r>
        <w:t>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об объеме оборота этилового спирта, алкогольной и спиртосодержащей продукции (далее - </w:t>
      </w:r>
      <w:hyperlink r:id="rId19" w:history="1">
        <w:r>
          <w:rPr>
            <w:color w:val="0000FF"/>
          </w:rPr>
          <w:t>декларация N 5</w:t>
        </w:r>
      </w:hyperlink>
      <w:r>
        <w:t>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об объеме поставки этилового спирта, алкогольной и спиртосодержащей продукции (далее - </w:t>
      </w:r>
      <w:hyperlink r:id="rId20" w:history="1">
        <w:r>
          <w:rPr>
            <w:color w:val="0000FF"/>
          </w:rPr>
          <w:t>декларация N 6</w:t>
        </w:r>
      </w:hyperlink>
      <w:r>
        <w:t>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об объеме закупки этилового спирта, алкогольной и спиртосодержащей продукции (далее - </w:t>
      </w:r>
      <w:hyperlink r:id="rId21" w:history="1">
        <w:r>
          <w:rPr>
            <w:color w:val="0000FF"/>
          </w:rPr>
          <w:t>декларация N 7</w:t>
        </w:r>
      </w:hyperlink>
      <w:r>
        <w:t>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Росалкогольрегулирования от 06.05.2014 N 129;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 перевозке этилового спирта и спиртосодержащей продукции (далее - </w:t>
      </w:r>
      <w:hyperlink r:id="rId23" w:history="1">
        <w:r>
          <w:rPr>
            <w:color w:val="0000FF"/>
          </w:rPr>
          <w:t>декларация N 9</w:t>
        </w:r>
      </w:hyperlink>
      <w:r>
        <w:t>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 xml:space="preserve">об использовании мощностей по производству этилового спирта и алкогольной продукции, в том числе пива и пивных напитков, сидра, пуаре и медовухи (далее - </w:t>
      </w:r>
      <w:hyperlink r:id="rId24" w:history="1">
        <w:r>
          <w:rPr>
            <w:color w:val="0000FF"/>
          </w:rPr>
          <w:t>декларация N 10</w:t>
        </w:r>
      </w:hyperlink>
      <w:r>
        <w:t>);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об объеме розничной продажи алкогольной (за исключением пива и пивных напитков, сидра, пуаре и медовухи) и спиртсодержащей продукции (далее - </w:t>
      </w:r>
      <w:hyperlink r:id="rId26" w:history="1">
        <w:r>
          <w:rPr>
            <w:color w:val="0000FF"/>
          </w:rPr>
          <w:t>декларация N 11</w:t>
        </w:r>
      </w:hyperlink>
      <w:r>
        <w:t>);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об объеме розничной продажи пива и пивных напитков, сидра, пуаре и медовухи (далее - </w:t>
      </w:r>
      <w:hyperlink r:id="rId28" w:history="1">
        <w:r>
          <w:rPr>
            <w:color w:val="0000FF"/>
          </w:rPr>
          <w:t>декларация N 12</w:t>
        </w:r>
      </w:hyperlink>
      <w:r>
        <w:t>).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Декларация состоит из титульного листа и формы декларации.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1.2. Организация заполняет </w:t>
      </w:r>
      <w:hyperlink r:id="rId30" w:history="1">
        <w:r>
          <w:rPr>
            <w:color w:val="0000FF"/>
          </w:rPr>
          <w:t>декларации N 1</w:t>
        </w:r>
      </w:hyperlink>
      <w:r>
        <w:t xml:space="preserve"> - </w:t>
      </w:r>
      <w:hyperlink r:id="rId31" w:history="1">
        <w:r>
          <w:rPr>
            <w:color w:val="0000FF"/>
          </w:rPr>
          <w:t>12</w:t>
        </w:r>
      </w:hyperlink>
      <w:r>
        <w:t xml:space="preserve"> за квартал, являющийся отчетным периодом (далее - отчетный период). Индивидуальный предприниматель заполняет </w:t>
      </w:r>
      <w:hyperlink r:id="rId32" w:history="1">
        <w:r>
          <w:rPr>
            <w:color w:val="0000FF"/>
          </w:rPr>
          <w:t>декларацию N 12</w:t>
        </w:r>
      </w:hyperlink>
      <w:r>
        <w:t xml:space="preserve"> за отчетный период.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Организация, осуществляющая свою деятельность на основании нескольких лицензий, формирует единую декларацию по всем кодам видов продукции (независимо от количества лицензий на вид деятельности, действующих в отчетном периоде).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1.3. В разделах "Сведения по организации" или "Сведения по организации/индивидуальному предпринимателю" указываются данные за отчетный период по организации или индивидуальному предпринимателю по всем графам декларации в соответствии с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При наличии у организации обособленных подразделений в декларации в разделе "Сведения по организации" указываются сводные данные за отчетный период по организации по всем графам декларации в соответствии с порядком их заполнения суммарно с учетом всех обособленных подразделений.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При наличии у индивидуального предпринимателя объектов торговли, имеющих разные адреса, в декларации в разделе "Сведения по организации/индивидуальному предпринимателю" указываются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строке "Сведения по организации" указывается сокращенное наименование организации в соответствии с учредительными документами, идентификационный номер (ИНН), код причины постановки (КПП) согласно Свидетельству о постановке на учет российской организации в налоговом органе по месту ее нахождения.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строке "Сведения по организации/индивидуальному предпринимателю" индивидуальный предприниматель указывает фамилию, имя и отчество, идентификационный номер (ИНН) согласно Свидетельству о постановке на учет физического лица в налоговом органе.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1.4. В разделе "Сведения по обособленному подразделению (с указанием ИНН, КПП и адреса)" указывается деятельность каждого обособленного подразделения организации в соответствии с местами осуществления их деятельности.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случае если деятельность осуществляется также по месту нахождения юридического лица, то сведения о деятельности по этому адресу необходимо отразить в разделе "Сведения по обособленному подразделению организации (с указанием ИНН, КПП и адреса)".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разделе "Сведения по обособленному подразделению (с указанием ИНН, КПП и адреса)" </w:t>
      </w:r>
      <w:r>
        <w:lastRenderedPageBreak/>
        <w:t>указываются данные за отчетный период по каждому обособленному подразделению организации по всем графам декларации в соответствии с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строке "Сведения по обособленному подразделению (с указанием ИНН, КПП и адреса)" указывается сокращенное наименование обособленного подразделения организации, идентификационный номер налогоплательщика (ИНН), код причины постановки (КПП) и адрес осуществления деятельности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организация (индивидуальный предприниматель) указывает деятельность каждого своего обособленного подразделения (объекта торговли) в соответствии с местами осуществления их деятельности.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случае если деятельность осуществляется также по месту нахождения юридического лица (индивидуального предпринимателя), то сведения о деятельности по этому адресу необходимо отразить 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разделе "Сведения по обособленному подразделению (с указанием ИНН, КПП и адреса)/по объекту торговли индивидуального предпринимателя (с указанием адреса)" организация (индивидуальный предприниматель) указывает данные за отчетный период по каждому обособленному подразделению (объекту торговли) по всем графам декларации в соответствии с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строке "Сведения по обособленному подразделению (с указанием ИНН, КПП и адреса)/по объекту торговли индивидуального предпринимателя (с указанием адреса)":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организация указывает сокращенное наименование обособленного подразделения организации, идентификационный номер налогоплательщика (ИНН), код причины постановки (КПП) и адрес осуществления деятельности согласно Уведомлению о постановке на учет в налоговом органе юридического лица по месту нахождения обособленного подразделения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индивидуальный предприниматель указывает наименование обособленного подразделения (объекта торговли) и его адрес.</w:t>
      </w:r>
    </w:p>
    <w:p w:rsidR="003A701A" w:rsidRDefault="003A701A">
      <w:pPr>
        <w:pStyle w:val="ConsPlusNormal"/>
        <w:jc w:val="both"/>
      </w:pPr>
      <w:r>
        <w:t xml:space="preserve">(п. 1.4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23.06.2015 N 169)</w:t>
      </w:r>
    </w:p>
    <w:p w:rsidR="003A701A" w:rsidRDefault="003A701A">
      <w:pPr>
        <w:pStyle w:val="ConsPlusNormal"/>
        <w:spacing w:before="220"/>
        <w:ind w:firstLine="540"/>
        <w:jc w:val="both"/>
      </w:pPr>
      <w:bookmarkStart w:id="1" w:name="P85"/>
      <w:bookmarkEnd w:id="1"/>
      <w:r>
        <w:t>1.5. Графы деклараций "Сведения о производителе/импортере" заполняются в следующем порядке.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Таможенного союза, либо организаций (индивидуальных предпринимателей) других государств - членов Таможенного союза, осуществляющих ввоз продукции на таможенную территорию Таможенного союза: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для организации - сокращенное наименование организации и ее местонахождение (краткое наименование страны в соответствии с </w:t>
      </w:r>
      <w:hyperlink r:id="rId34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решением Комиссии Таможенного союза от 20 сентября 2010 г. N 378 (далее - классификатор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для обособленного подразделения организации - наименование и его местонахождение (краткое наименование страны в соответствии с </w:t>
      </w:r>
      <w:hyperlink r:id="rId35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</w:t>
      </w:r>
      <w:r>
        <w:lastRenderedPageBreak/>
        <w:t>территориальная единица, населенный пункт, улица, номер дома (корпуса, строения), номер помещения (комнаты, офиса));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для индивидуального предпринимателя - фамилия, имя, отчество физического лица и его место жительства (краткое наименование страны в соответствии с </w:t>
      </w:r>
      <w:hyperlink r:id="rId36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и квартиры);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1.5.2. Для организаций (индивидуальных предпринимателей) Российской Федерации - идентификационный номер налогоплательщика, для организаций - код причины постановки на учет. При этом, если производителем (импортером)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3A701A" w:rsidRDefault="003A701A">
      <w:pPr>
        <w:pStyle w:val="ConsPlusNormal"/>
        <w:jc w:val="both"/>
      </w:pPr>
      <w:r>
        <w:t xml:space="preserve">(пп. 1.5.2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23.06.2015 N 169)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1.5.3. Для организаций (индивидуальных предпринимателей) других государств - членов Таможенного союза, которые являются производителями продукции, а также осуществляют ввоз на таможенную территорию Таможенного союза продукции, приобретшей статус товара Таможенного союза - регистрационные (идентификационные, учетные) номера налогоплательщиков.</w:t>
      </w:r>
    </w:p>
    <w:p w:rsidR="003A701A" w:rsidRDefault="003A701A">
      <w:pPr>
        <w:pStyle w:val="ConsPlusNormal"/>
        <w:jc w:val="both"/>
      </w:pPr>
      <w:r>
        <w:t xml:space="preserve">(пп. 1.5.3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23.06.2015 N 169)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1.6. Утратил силу. - </w:t>
      </w:r>
      <w:hyperlink r:id="rId39" w:history="1">
        <w:r>
          <w:rPr>
            <w:color w:val="0000FF"/>
          </w:rPr>
          <w:t>Приказ</w:t>
        </w:r>
      </w:hyperlink>
      <w:r>
        <w:t xml:space="preserve"> Росалкогольрегулирования от 06.05.2014 N 129.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1.7. Во всех графах декларации показатели указываются в физическом выражении декалитрах или тоннах до третьего знака после запятой.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1.8. В декларациях указываются объемы производства, оборота и (или) использования этилового спирта, алкогольной и спиртосодержащей продукции за отчетный период без нарастающего итога.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1.9. В декларации отражается объем произведенной продукции,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декларации не указывается объем продукции,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продукции, утвержденных в установленном порядке.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1.10. При обнаружении организацией (индивидуальным предпринимателем) в текущем отчетном периоде фактов неотражения или неполноты отражения в декларации необходимых сведений, а также ошибок (искажений), допущенных в истекшем отчетном периоде, организация (индивидуальный предприниматель) представляет корректирующие декларации, содержащие сведения (дополнения), уточняющие сведения, содержащиеся в декларациях, представленных ранее.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корректирующих декларациях указываются данные за отчетный период по каждому обособленному подразделению организации (объекту торговли индивидуального предпринимателя) по всем графам декларации в соответствии с порядком их заполнения.</w:t>
      </w:r>
    </w:p>
    <w:p w:rsidR="003A701A" w:rsidRDefault="003A701A">
      <w:pPr>
        <w:pStyle w:val="ConsPlusNormal"/>
        <w:jc w:val="both"/>
      </w:pPr>
      <w:r>
        <w:t xml:space="preserve">(п. 1.10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23.06.2015 N 169)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r>
        <w:t>2. Порядок заполнения титульного листа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>2.1. Титульный лист декларации заполняется организацией или индивидуальным предпринимателем.</w:t>
      </w:r>
    </w:p>
    <w:p w:rsidR="003A701A" w:rsidRDefault="003A701A">
      <w:pPr>
        <w:pStyle w:val="ConsPlusNormal"/>
        <w:jc w:val="both"/>
      </w:pPr>
      <w:r>
        <w:lastRenderedPageBreak/>
        <w:t xml:space="preserve">(п. 2.1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2.2. Первая страница титульного листа заполняется в следующем порядке.</w:t>
      </w:r>
    </w:p>
    <w:p w:rsidR="003A701A" w:rsidRDefault="003A701A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2.2.1. В поле "ИНН" указывается идентификационный номер налогоплательщика (ИНН) организации или индивидуального предпринимателя. При заполнении ИНН, состоящего из десяти знаков, в зоне из 12 ячеек, отведенной для записи показателя "ИНН", в первых двух ячейках следует проставить нули. В поле "КПП" указывается код причины постановки на учет (КПП) организации. ИНН и КПП по месту нахождения организации указываются в соответствии со Свидетельством о постановке на учет российской организации в налоговом органе по месту ее нахождения. ИНН индивидуального предпринимателя указывается в соответствии со Свидетельством о постановке на учет физического лица в налоговом органе, поле "КПП" индивидуальным предпринимателем не заполняется.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При заполнении поля "Вид документа" соответствующая ячейка отмечается знаком "V".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квартала, за который представляется декларация.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поле "Представляется в" в </w:t>
      </w:r>
      <w:hyperlink r:id="rId42" w:history="1">
        <w:r>
          <w:rPr>
            <w:color w:val="0000FF"/>
          </w:rPr>
          <w:t>декларациях N 1</w:t>
        </w:r>
      </w:hyperlink>
      <w:r>
        <w:t xml:space="preserve"> - </w:t>
      </w:r>
      <w:hyperlink r:id="rId43" w:history="1">
        <w:r>
          <w:rPr>
            <w:color w:val="0000FF"/>
          </w:rPr>
          <w:t>11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полное наименование территориального органа Росалкогольрегулирования или государственного органа исполнительной власти субъекта Российской Федерации, в который представляется декларация;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полное наименование организации в соответствии с учредительными документами.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</w:t>
      </w:r>
      <w:hyperlink r:id="rId44" w:history="1">
        <w:r>
          <w:rPr>
            <w:color w:val="0000FF"/>
          </w:rPr>
          <w:t>декларации N 12</w:t>
        </w:r>
      </w:hyperlink>
      <w:r>
        <w:t xml:space="preserve"> в поле "Представляется в" указывается полное наименование государственного органа исполнительной власти субъекта Российской Федерации, соответствующая ячейка "По месту нахождения организации" или "Индивидуального предпринимателя" отмечается знаком "V", далее указывается полное наименование организации в соответствии с учредительными документами либо фамилия, имя и отчество индивидуального предпринимателя в соответствии с документом, удостоверяющим личность.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При заполнении поля "Адрес (место нахождения) организации" в </w:t>
      </w:r>
      <w:hyperlink r:id="rId45" w:history="1">
        <w:r>
          <w:rPr>
            <w:color w:val="0000FF"/>
          </w:rPr>
          <w:t>декларациях N 1</w:t>
        </w:r>
      </w:hyperlink>
      <w:r>
        <w:t xml:space="preserve"> - </w:t>
      </w:r>
      <w:hyperlink r:id="rId46" w:history="1">
        <w:r>
          <w:rPr>
            <w:color w:val="0000FF"/>
          </w:rPr>
          <w:t>11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"Почтовый индекс" - почтовый индекс, соответствующий адресу места нахождения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поле "код региона" - код субъекта Российской Федерации указывается в соответствии с </w:t>
      </w:r>
      <w:hyperlink w:anchor="P840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полях "Район", "Город/Населенный пункт", "Улица", "Дом, корпус" - место нахождения организации (административно-территориальная единица, населенный пункт, улица, номер дома (корпуса, строения)).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</w:t>
      </w:r>
      <w:hyperlink r:id="rId47" w:history="1">
        <w:r>
          <w:rPr>
            <w:color w:val="0000FF"/>
          </w:rPr>
          <w:t>декларации N 12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"Адрес (место нахождения) организации" - место нахождения организации (административно-территориальная единица, населенный пункт, улица, номер дома (корпуса, строения)), соответствующий ему почтовый индекс и код субъекта Российской Федерации;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"Место осуществления деятельности организации" - указанное в лицензии место осуществления организацией лицензируемого вида деятельности;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 xml:space="preserve">в поле "Адрес места жительства индивидуального предпринимателя" - адрес места жительства индивидуального предпринимателя в Российской Федерации (административно-территориальная единица, населенный пункт, улица, номер дома и квартиры) в соответствии с документом, подтверждающим регистрацию по месту жительства, а также почтовый индекс и код субъекта Российской Федерации, в соответствии с </w:t>
      </w:r>
      <w:hyperlink w:anchor="P840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"Место осуществления деятельности индивидуального предпринимателя" -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"Телефон (факс)" указывается номер телефона, факса организации (индивидуального предпринимателя);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поле "Адрес электронной почты организации" в </w:t>
      </w:r>
      <w:hyperlink r:id="rId48" w:history="1">
        <w:r>
          <w:rPr>
            <w:color w:val="0000FF"/>
          </w:rPr>
          <w:t>декларациях N 1</w:t>
        </w:r>
      </w:hyperlink>
      <w:r>
        <w:t xml:space="preserve"> - </w:t>
      </w:r>
      <w:hyperlink r:id="rId49" w:history="1">
        <w:r>
          <w:rPr>
            <w:color w:val="0000FF"/>
          </w:rPr>
          <w:t>11</w:t>
        </w:r>
      </w:hyperlink>
      <w:r>
        <w:t xml:space="preserve"> указывается адрес электронной почты организации.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поле "Адрес электронной почты организации (индивидуального предпринимателя)" в </w:t>
      </w:r>
      <w:hyperlink r:id="rId51" w:history="1">
        <w:r>
          <w:rPr>
            <w:color w:val="0000FF"/>
          </w:rPr>
          <w:t>декларации N 12</w:t>
        </w:r>
      </w:hyperlink>
      <w:r>
        <w:t xml:space="preserve"> указывается адрес электронной почты организации или адрес электронной почты индивидуального предпринимателя.</w:t>
      </w:r>
    </w:p>
    <w:p w:rsidR="003A701A" w:rsidRDefault="003A701A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Поля "Декларация составлена на" и "с приложением подтверждающих документов или их копий" не заполняются.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2.2.2. При заполнении полей раздела "Достоверность и полноту сведений, указанных в настоящей декларации, подтверждаем" в последовательности: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"Руководитель" указывается фамилия, имя, отчество (полностью) руководителя;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поле "Подпись" - не заполняется;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"Дата" указывается дата подписания электронной подписью декларации руководителем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"Главный бухгалтер" указывается фамилия, имя, отчество (полностью) главного бухгалтера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поле "Подпись" - не заполняется;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"Дата" указывается дата подписания электронной подписью декларации главным бухгалтером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поле М.П. - не заполняется.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При заполнении </w:t>
      </w:r>
      <w:hyperlink r:id="rId54" w:history="1">
        <w:r>
          <w:rPr>
            <w:color w:val="0000FF"/>
          </w:rPr>
          <w:t>декларации N 12</w:t>
        </w:r>
      </w:hyperlink>
      <w:r>
        <w:t xml:space="preserve"> индивидуальным предпринимателем в поле "Индивидуальный предприниматель" указывается соответственно его фамилия, имя, отчество (полностью), поля "Подпись" и "Дата" не заполняются;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"Декларация представлена в форме электронного документа" дата и имя файла не указываются.</w:t>
      </w:r>
    </w:p>
    <w:p w:rsidR="003A701A" w:rsidRDefault="003A701A">
      <w:pPr>
        <w:pStyle w:val="ConsPlusNormal"/>
        <w:jc w:val="both"/>
      </w:pPr>
      <w:r>
        <w:t xml:space="preserve">(п. 2.2.2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2.2.3. Сведения в разделе "Заполняется работником органа исполнительной власти субъекта Российской Федерации" для </w:t>
      </w:r>
      <w:hyperlink r:id="rId56" w:history="1">
        <w:r>
          <w:rPr>
            <w:color w:val="0000FF"/>
          </w:rPr>
          <w:t>деклараций N 11</w:t>
        </w:r>
      </w:hyperlink>
      <w:r>
        <w:t xml:space="preserve"> - </w:t>
      </w:r>
      <w:hyperlink r:id="rId57" w:history="1">
        <w:r>
          <w:rPr>
            <w:color w:val="0000FF"/>
          </w:rPr>
          <w:t>12</w:t>
        </w:r>
      </w:hyperlink>
      <w:r>
        <w:t xml:space="preserve"> - не заполняются.</w:t>
      </w:r>
    </w:p>
    <w:p w:rsidR="003A701A" w:rsidRDefault="003A701A">
      <w:pPr>
        <w:pStyle w:val="ConsPlusNormal"/>
        <w:jc w:val="both"/>
      </w:pPr>
      <w:r>
        <w:t xml:space="preserve">(п. 2.2.3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>2.3. Вторая страница титульного листа заполняется в следующем порядке.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Поля "ИНН" и "КПП" заполняются в соответствии с </w:t>
      </w:r>
      <w:hyperlink w:anchor="P108" w:history="1">
        <w:r>
          <w:rPr>
            <w:color w:val="0000FF"/>
          </w:rPr>
          <w:t>абзацем первым пункта 2.2.1</w:t>
        </w:r>
      </w:hyperlink>
      <w:r>
        <w:t xml:space="preserve"> настоящего Порядка.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разделе "Сведения о лицензиях" (для </w:t>
      </w:r>
      <w:hyperlink r:id="rId59" w:history="1">
        <w:r>
          <w:rPr>
            <w:color w:val="0000FF"/>
          </w:rPr>
          <w:t>деклараций N 1</w:t>
        </w:r>
      </w:hyperlink>
      <w:r>
        <w:t xml:space="preserve"> - </w:t>
      </w:r>
      <w:hyperlink r:id="rId60" w:history="1">
        <w:r>
          <w:rPr>
            <w:color w:val="0000FF"/>
          </w:rPr>
          <w:t>10</w:t>
        </w:r>
      </w:hyperlink>
      <w:r>
        <w:t>) указывается серия, номер лицензии, дата начала ее действия, дата окончания ее действия, виды деятельности, указанные в лицензии. В данном разделе указываются все лицензии, имеющиеся у организации в течение отчетного периода.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разделе "Адреса мест осуществления деятельности"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"КПП" - КПП по месту нахождения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поле "Почтовый индекс" - почтовый индекс, соответствующий месту осуществления деятельности обособленного подразделения (торгового объекта);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поле "Код региона" - код субъекта Российской Федерации в соответствии с </w:t>
      </w:r>
      <w:hyperlink w:anchor="P840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полях "Район", "Город/Населенный пункт", "Улица", "Дом, корпус" - место нахождения обособленного подразделения, указанное в лицензии, либо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r>
        <w:t>3. Порядок заполнения декларации об объеме производства</w:t>
      </w:r>
    </w:p>
    <w:p w:rsidR="003A701A" w:rsidRDefault="003A701A">
      <w:pPr>
        <w:pStyle w:val="ConsPlusNormal"/>
        <w:jc w:val="center"/>
      </w:pPr>
      <w:r>
        <w:t>и оборота этилового спирта (декларация N 1)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3.1. </w:t>
      </w:r>
      <w:hyperlink r:id="rId61" w:history="1">
        <w:r>
          <w:rPr>
            <w:color w:val="0000FF"/>
          </w:rPr>
          <w:t>Декларация N 1</w:t>
        </w:r>
      </w:hyperlink>
      <w:r>
        <w:t xml:space="preserve"> об объеме производства и оборота этилового спирта заполняется организациями, осуществляющими производство, хранение и поставку произведенного этилового спирта (в том числе денатурата).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</w:t>
      </w:r>
      <w:hyperlink r:id="rId62" w:history="1">
        <w:r>
          <w:rPr>
            <w:color w:val="0000FF"/>
          </w:rPr>
          <w:t>декларации N 1</w:t>
        </w:r>
      </w:hyperlink>
      <w:r>
        <w:t xml:space="preserve"> указываются объемы производства и оборота этилового спирта, произведенного из пищевого или непищевого сырья, денатурированного этилового спирта, этилового спирта по фармакопейным статьям, головной фракции этилового спирта (отходов спиртового производства), спирта-сырца, дистиллятов винных, виноградных, плодовых, коньячных, кальвадосных, висковых.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3.2. В </w:t>
      </w:r>
      <w:hyperlink r:id="rId63" w:history="1">
        <w:r>
          <w:rPr>
            <w:color w:val="0000FF"/>
          </w:rPr>
          <w:t>декларации N 1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 "вид продукции" - вид этилового спирта в соответствии с Классификатором видов продукции (далее - Классификатор) (</w:t>
      </w:r>
      <w:hyperlink w:anchor="P599" w:history="1">
        <w:r>
          <w:rPr>
            <w:color w:val="0000FF"/>
          </w:rPr>
          <w:t>Приложение N 1</w:t>
        </w:r>
      </w:hyperlink>
      <w:r>
        <w:t xml:space="preserve"> к настоящему Порядку);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3 "код вида продукции" - код вида этилового спирта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4 "вид сырья для производства этилового спирта" - наименование сырья, используемого для производства этилового спирта в соответствии с совместным </w:t>
      </w:r>
      <w:hyperlink r:id="rId64" w:history="1">
        <w:r>
          <w:rPr>
            <w:color w:val="0000FF"/>
          </w:rPr>
          <w:t>приказом</w:t>
        </w:r>
      </w:hyperlink>
      <w:r>
        <w:t xml:space="preserve"> </w:t>
      </w:r>
      <w:r>
        <w:lastRenderedPageBreak/>
        <w:t>Федеральной службы по регулированию алкогольного рынка и Федеральной службы по надзору в сфере защиты прав потребителей и благополучия человека от 9 декабря 2009 г. N 18н/726 "О перечне пищевого и непищевого сырья, используемого для производства этилового спирта, в том числе денатурата" (зарегистрирован Минюстом России 15 января 2010 г., регистрационный N 15991);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5 "количество (объем) использованного сырья для производства этилового спирта" - количество (объем) сырья, использованный для производства этилового спирта. В зависимости от вида использованного сырья его количество указывается в тоннах или декалитрах;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"остаток на начало отчетного периода" - остаток этилового спирта на начало отчетного периода;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7 "произведено с начала отчетного периода" - объем производства этилового спирта в отчетном периоде в соответствии с первичными бухгалтерскими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8 "прочий приход" - объем этилового спирта, переданный (принятый) в спиртохранилище (склад), кроме объема его производства, полученного в процессе производства: слив с трубопроводов, емкостей и другой приход, в том числе объем излишек этилового спирта, выявленный при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"возврат" - объем этилового спирта, возвращенный в организацию от покупателя и переданный в спиртохранилище (склад),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"по Российской Федерации" - объем этилового спирта, поставленный в соответствии с сопроводительными документами организациям, осуществляющим деятельность на территории Российской Федерации;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"на экспорт" - объем этилового спирта, поставленный на экспорт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"всего" - общий объем поставленного этилового спирта. Показатели графы 12 равны сумме показателей граф 10 и 11;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13 "этилового спирта (за исключением денатурированного)" - объем израсходованных других видов этилового спирта (этилового спирта по фармакопейным статьям, головной фракции этилового спирта (отхода спиртового производства), спирта-сырца, дистиллятов винного, виноградного, плодового, коньячного, кальвадосного, вискового) для производства этилового спирта;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"денатурированного этилового спирта" - объем этилового спирта собственного производства, израсходованный на производство денатурированного этилового спирта;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"алкогольной продукции" - объем этилового спирта собственного производства, израсходованный на производство алкогольной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16 "пищевой спиртосодержащей продукции" - объем этилового спирта собственного производства, израсходованный на производство пищевой спиртосодержащей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17 "непищевой спиртосодержащей продукции" - объем этилового спирта собственного производства, израсходованный на производство непищевой спиртосодержащей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18 "лекарственных препаратов" - объем этилового спирта по фармакопейным статьям собственного производства, израсходованный на производство лекарственных препаратов, содержащих этиловый спирт, зарегистрированных уполномоченным федеральным </w:t>
      </w:r>
      <w:r>
        <w:lastRenderedPageBreak/>
        <w:t xml:space="preserve">органом исполнительной власти и включенных в государственный </w:t>
      </w:r>
      <w:hyperlink r:id="rId65" w:history="1">
        <w:r>
          <w:rPr>
            <w:color w:val="0000FF"/>
          </w:rPr>
          <w:t>реестр</w:t>
        </w:r>
      </w:hyperlink>
      <w:r>
        <w:t xml:space="preserve"> лекарственных средств;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19 "всего" - общий объем этилового спирта собственного производства, израсходованный на производство продукции. Показатели графы 19 равны сумме показателей граф 13 - 18;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20 "производственные потери" - объем потерь этилового спирта при его производстве (в пределах естественной убыли, при перекачивании, хранении и другие потери).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21 "прочие расходы" - объем расхода этилового спирта на лабораторные нужды, на технические цели и другие расходы, в том числе объем недостачи этилового спирта,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22 "остаток на конец отчетного периода" - остаток этилового спирта на конец отчетного периода.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3.3. При наличии у организации обособленных подразделений графы </w:t>
      </w:r>
      <w:hyperlink r:id="rId66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1 заполняются в соответствии с вышеуказанным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"прочий приход" и "прочие расходы"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r>
        <w:t>4. Порядок заполнения декларации об объеме использования</w:t>
      </w:r>
    </w:p>
    <w:p w:rsidR="003A701A" w:rsidRDefault="003A701A">
      <w:pPr>
        <w:pStyle w:val="ConsPlusNormal"/>
        <w:jc w:val="center"/>
      </w:pPr>
      <w:r>
        <w:t>этилового спирта (декларация N 2)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4.1. </w:t>
      </w:r>
      <w:hyperlink r:id="rId67" w:history="1">
        <w:r>
          <w:rPr>
            <w:color w:val="0000FF"/>
          </w:rPr>
          <w:t>Декларация N 2</w:t>
        </w:r>
      </w:hyperlink>
      <w:r>
        <w:t xml:space="preserve"> об объеме использования этилового спирта заполняется организациями, осуществляющими: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закупку этилового спирта для производства этилового спирта (в том числе денатурата);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закупку этилового спирта в объеме свыше 200 декалитров в год для производства этилового спирта по фармакопейным статьям, алкогольной и спиртосодержащей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закупку этилового спирта по фармакопейным статьям в объеме свыше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68" w:history="1">
        <w:r>
          <w:rPr>
            <w:color w:val="0000FF"/>
          </w:rPr>
          <w:t>реестр</w:t>
        </w:r>
      </w:hyperlink>
      <w:r>
        <w:t xml:space="preserve"> лекарственных средств, и (или) в целях его использования для собственных нужд;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использование этилового спирта в объеме свыше 200 декалитров в год на технические и иные цели, не связанные с производством этилового спирта, алкогольной и спиртосодержащей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4.2. В </w:t>
      </w:r>
      <w:hyperlink r:id="rId69" w:history="1">
        <w:r>
          <w:rPr>
            <w:color w:val="0000FF"/>
          </w:rPr>
          <w:t>декларации N 2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 "вид продукции" - вид этилового спирта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3 "код вида продукции" - код вида этилового спирта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4 "остаток на начало отчетного периода" - остаток этилового спирта на складе (хранилище) на начало отчетного периода;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5 "от производителей этилового спирта" - объем этилового спирта, закупленный у производителей этилового спирта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"собственного производства" - объем этилового спирта собственного производства, переданный из спиртохранилища (склада) в производство, в соответствии с первичными бухгалтерскими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7 "по импорту" - объем этилового спирта, закупленный по импорту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8 "прочие поступления" - прочий объем поступившего этилового спирта, не указанного в графах 5 - 7, в том числе объем излишек этилового спирта,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"возврат от покупателя" - объем этилового спирта, возвращенный покупателями;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"всего" - общий объем поступившего этилового спирта. Показатели графы 10 равны сумме показателей граф 5 - 9;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"этилового спирта (за исключением денатурированного)" - объем этилового спирта, израсходованный для производства этилового спирта (за исключением денатурированного);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"денатурированного этилового спирта" - объем этилового спирта, израсходованный на производство денатурированного спирта;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13 "алкогольной продукции" - объем этилового спирта, израсходованный на производство алкогольной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"пищевой спиртосодержащей продукции" - объем этилового спирта, израсходованный на производство пищевой спиртосодержащей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"непищевой спиртосодержащей продукции" - объем этилового спирта, израсходованный на производство спиртосодержащей непищевой продукции, прошедшего полный технологический цикл;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16 "лекарственных препаратов" - объем этилового спирта собственного производства, израсходованный на производство лекарственных препаратов, включенных в государственный </w:t>
      </w:r>
      <w:hyperlink r:id="rId70" w:history="1">
        <w:r>
          <w:rPr>
            <w:color w:val="0000FF"/>
          </w:rPr>
          <w:t>реестр</w:t>
        </w:r>
      </w:hyperlink>
      <w:r>
        <w:t xml:space="preserve"> лекарственных средств;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17 "прочий расход" - объем расхода этилового спирта на технические и иные цели, потери этилового спирта при производстве и хранении, на лабораторные нужды, прочие расходы этилового спирта, в том числе объем недостачи этилового спирта,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18 "возврат поставщику" - объем этилового спирта, возвращенный поставщику этилового спирта;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19 "всего" - общий объем расхода этилового спирта. Показатели графы 19 равны сумме показателей граф 11 - 18;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>в графе 20 "остаток на конец отчетного периода" - остаток этилового спирта на конец отчетного периода в спиртохранилище (складе).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4.3. При наличии у организации обособленных подразделений графы </w:t>
      </w:r>
      <w:hyperlink r:id="rId71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2 заполняются в соответствии с вышеуказанным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"прочие поступления" и "прочий расход"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bookmarkStart w:id="3" w:name="P218"/>
      <w:bookmarkEnd w:id="3"/>
      <w:r>
        <w:t>5. Порядок заполнения декларации об объеме</w:t>
      </w:r>
    </w:p>
    <w:p w:rsidR="003A701A" w:rsidRDefault="003A701A">
      <w:pPr>
        <w:pStyle w:val="ConsPlusNormal"/>
        <w:jc w:val="center"/>
      </w:pPr>
      <w:r>
        <w:t>производства и оборота алкогольной и спиртосодержащей</w:t>
      </w:r>
    </w:p>
    <w:p w:rsidR="003A701A" w:rsidRDefault="003A701A">
      <w:pPr>
        <w:pStyle w:val="ConsPlusNormal"/>
        <w:jc w:val="center"/>
      </w:pPr>
      <w:r>
        <w:t>продукции (декларация N 3)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5.1. </w:t>
      </w:r>
      <w:hyperlink r:id="rId72" w:history="1">
        <w:r>
          <w:rPr>
            <w:color w:val="0000FF"/>
          </w:rPr>
          <w:t>Декларация N 3</w:t>
        </w:r>
      </w:hyperlink>
      <w:r>
        <w:t xml:space="preserve"> об объеме производства и оборота алкогольной и спиртосодержащей продукции заполняется организациями, осуществляющими: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производство, хранение и поставку произведенной алкогольной продукции и спиртосодержащей пищевой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производство, хранение и поставки спиртосодержащей непищевой продукции с содержанием этилового спирта более 25 процентов объема готовой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Далее для указанной в данном пункте алкогольной продукции (в том числе пива и пивных напитков) и спиртосодержащей пищевой и непищевой продукции с содержанием этилового спирта более 25 процентов объема готовой продукции в </w:t>
      </w:r>
      <w:hyperlink w:anchor="P218" w:history="1">
        <w:r>
          <w:rPr>
            <w:color w:val="0000FF"/>
          </w:rPr>
          <w:t>пункте 5</w:t>
        </w:r>
      </w:hyperlink>
      <w:r>
        <w:t xml:space="preserve"> настоящего Порядка используется общее понятие - продукция.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5.2. В </w:t>
      </w:r>
      <w:hyperlink r:id="rId73" w:history="1">
        <w:r>
          <w:rPr>
            <w:color w:val="0000FF"/>
          </w:rPr>
          <w:t>декларации N 3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3 "содержание этилового спирта" - объемное содержание этилового спирта в готовой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4 "остаток на начало отчетного периода" - остаток каждого вида продукции на начало отчетного периода;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5 "произведено с начала отчетного периода" - объем производства продукции в отчетном периоде в соответствии с первичными бухгалтерскими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"возврат продукции" - объем продукции, возвращенный организации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7 "прочий приход"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а) объем слива забракованной продукции на основании актов о браке продукции и сливе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б) объем излишек продукции,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в) приход продукции, не указанной в графах 5 и 6;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 xml:space="preserve">в графе 8 "код субъекта Российской Федерации" - код субъекта Российской Федерации в соответствии с </w:t>
      </w:r>
      <w:hyperlink w:anchor="P840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"организациям оптовой торговли" - объем продукции, отгруженный организациям оптовой торговли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"другим организациям" - объем продукции, отгруженный другим организациям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"на экспорт" - объем продукции, отгруженный на экспорт,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13 "всего" - общий объем отгруженной организацией продукции. Показатели графы 13 равны сумме показателей граф 9 - 12;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"расход этилового спирта и другой продукции на производство собственной продукции" - объем расхода этилового спирта, алкогольной и спиртосодержащей продукции для производства другой алкогольной и спиртосодержащей продукции по всем кодам видов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"производственные потери" - объем потерь при производстве продукции в пределах норм естественной убыли при перекачивании, хранении и другие производственные потери.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16 "прочие расходы" - расход продукции на лабораторные нужды, на технические цели и другие расходы, в том числе объем недостачи продукции,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17 "остаток на конец отчетного периода - всего" - остаток продукции на конец отчетного периода;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18 "В том числе остаток продукции, маркированной федеральными специальными и (или) акцизными марками, требования к которым утрачивают силу" - остаток продукции на конец отчетного периода, маркированной федеральными специальными и (или) акцизными марками, требования к образцам которых утрачивают силу.</w:t>
      </w:r>
    </w:p>
    <w:p w:rsidR="003A701A" w:rsidRDefault="003A701A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5.3. При наличии у организации обособленных подразделений графы </w:t>
      </w:r>
      <w:hyperlink r:id="rId76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3 заполняются в соответствии с вышеуказанным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"прочий приход" и "прочие расходы" указывается перемещение продукции с одного обособленного подразделения на другое обособленное подразделение организации.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bookmarkStart w:id="4" w:name="P254"/>
      <w:bookmarkEnd w:id="4"/>
      <w:r>
        <w:t>6. Порядок заполнения декларации об объеме использования</w:t>
      </w:r>
    </w:p>
    <w:p w:rsidR="003A701A" w:rsidRDefault="003A701A">
      <w:pPr>
        <w:pStyle w:val="ConsPlusNormal"/>
        <w:jc w:val="center"/>
      </w:pPr>
      <w:r>
        <w:t>алкогольной и спиртосодержащей продукции (декларация N 4)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6.1. </w:t>
      </w:r>
      <w:hyperlink r:id="rId77" w:history="1">
        <w:r>
          <w:rPr>
            <w:color w:val="0000FF"/>
          </w:rPr>
          <w:t>Декларация N 4</w:t>
        </w:r>
      </w:hyperlink>
      <w:r>
        <w:t xml:space="preserve"> об объеме использования алкогольной и спиртосодержащей продукции </w:t>
      </w:r>
      <w:r>
        <w:lastRenderedPageBreak/>
        <w:t>заполняется организациями, осуществляющими 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 (или) использование ее для производства другой алкогольной продукции и спиртосодержащей продукции, или в качестве сырья или вспомогательного материала при производстве иной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Далее для указанной в данном пункте алкогольной продукции (в том числе пива и пивных напитков),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в </w:t>
      </w:r>
      <w:hyperlink w:anchor="P254" w:history="1">
        <w:r>
          <w:rPr>
            <w:color w:val="0000FF"/>
          </w:rPr>
          <w:t>пункте 6</w:t>
        </w:r>
      </w:hyperlink>
      <w:r>
        <w:t xml:space="preserve"> настоящего Порядка используется общее понятие - продукция.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6.2. В </w:t>
      </w:r>
      <w:hyperlink r:id="rId78" w:history="1">
        <w:r>
          <w:rPr>
            <w:color w:val="0000FF"/>
          </w:rPr>
          <w:t>декларации N 4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3 "содержание этилового спирта" - объемное содержание этилового спирта в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4 "остаток на начало отчетного периода" - остаток каждого вида продукции на начало отчетного периода;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5 "по импорту" - объем продукции, поступивший по импорту,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"от производителей Российской Федерации" - объем продукции, поступивший от производителей Российской Федерации,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7 "от оптовых организаций Российской Федерации" - объем продукции, поступивший от оптовых организаций Российской Федерации,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8 "от собственного производства" - объем продукции собственного производства, используемый для производства другой продукции, в соответствии с первичными бухгалтерскими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"всего" - общий объем поступившей продукции. Показатели графы 9 равны сумме показателей граф 5 - 8;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"алкогольной продукции" - объем продукции, израсходованный для производства другой алкогольной продукции, в соответствии с первичными бухгалтерскими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"пищевой спиртосодержащей продукции" - объем продукции, израсходованный с начала отчетного периода на производство другой пищевой спиртосодержащей продукции, в соответствии с первичными бухгалтерскими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"непищевой спиртосодержащей продукции" - объем продукции, израсходованный с начала отчетного периода на производство другой непищевой спиртосодержащей продукции, в соответствии с первичными бухгалтерскими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13 "прочий расход" - объем продукции, израсходованный с начала отчетного периода на лабораторные нужды, на технические цели и другие расходы, в том числе объем </w:t>
      </w:r>
      <w:r>
        <w:lastRenderedPageBreak/>
        <w:t>недостачи продукции,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"всего" - общий объем расхода продукции. Показатели графы 14 равны сумме показателей граф 10 - 13;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графе 15 "остаток на конец отчетного периода" - остаток продукции на конец отчетного периода.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6.3. При наличии у организации обособленных подразделений графы </w:t>
      </w:r>
      <w:hyperlink r:id="rId79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4 заполняются в соответствии с вышеуказанным порядком их заполнения.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bookmarkStart w:id="5" w:name="P278"/>
      <w:bookmarkEnd w:id="5"/>
      <w:r>
        <w:t>7. Порядок заполнения декларации об объеме</w:t>
      </w:r>
    </w:p>
    <w:p w:rsidR="003A701A" w:rsidRDefault="003A701A">
      <w:pPr>
        <w:pStyle w:val="ConsPlusNormal"/>
        <w:jc w:val="center"/>
      </w:pPr>
      <w:r>
        <w:t>оборота этилового спирта, алкогольной и спиртосодержащей</w:t>
      </w:r>
    </w:p>
    <w:p w:rsidR="003A701A" w:rsidRDefault="003A701A">
      <w:pPr>
        <w:pStyle w:val="ConsPlusNormal"/>
        <w:jc w:val="center"/>
      </w:pPr>
      <w:r>
        <w:t>продукции (декларация N 5)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7.1. </w:t>
      </w:r>
      <w:hyperlink r:id="rId80" w:history="1">
        <w:r>
          <w:rPr>
            <w:color w:val="0000FF"/>
          </w:rPr>
          <w:t>Декларация N 5</w:t>
        </w:r>
      </w:hyperlink>
      <w:r>
        <w:t xml:space="preserve"> об объеме оборота этилового спирта, алкогольной и спиртосодержащей продукции заполняется организациями, осуществляющими: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хранение этилового спирта, алкогольной и спиртосодержащей пищевой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(за исключением организаций, осуществляющих розничную торговлю алкогольной и спиртосодержащей продукции).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 и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278" w:history="1">
        <w:r>
          <w:rPr>
            <w:color w:val="0000FF"/>
          </w:rPr>
          <w:t>пункте 7</w:t>
        </w:r>
      </w:hyperlink>
      <w:r>
        <w:t xml:space="preserve"> настоящего Порядка общее понятие - продукция.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7.2. В </w:t>
      </w:r>
      <w:hyperlink r:id="rId81" w:history="1">
        <w:r>
          <w:rPr>
            <w:color w:val="0000FF"/>
          </w:rPr>
          <w:t>декларации N 5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85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7 "от организаций производителей" - объем продукции, закупленный у производителей продукции,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10 "итого" - общий объем закупленной продукции. Показатели графы 10 равны </w:t>
      </w:r>
      <w:r>
        <w:lastRenderedPageBreak/>
        <w:t>сумме показателей граф 7 - 9;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"возврат продукции" - объем продукции, возвращенный получателями,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"прочие поступления" - прочий объем продукции, поступивший и не указанный в графах 7 - 11, в том числе: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а) объем хранения арестованной продукции, изъятой из нелегального оборота, конфискованной по решению суда;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б) объем излишков продукции,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- графа не заполняется;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"всего" - общий объем поступившей продукции. Показатели графы 14 равны сумме показателей граф 10 - 13;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"организациям оптовой торговли" - объем продукции, поставленный организациям оптовой торговли,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16 "организациям розничной торговли" - объем продукции, поставленный организациям и (или) индивидуальным предпринимателям, осуществляющим розничную продажу продукции,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17 "на экспорт" - объем продукции, поставленный на экспорт,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18 "итого" - общий объем поставленной продукции. Показатели графы 18 равны сумме показателей граф 15 - 17;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19 "прочий расход" - объем продукции прочего расхода, не указанный в графах 15 - 17, в том числе: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а) объем потерь продукции в пределах норм естественной убыли, бой продукции, потери продукции при транспортировке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б) объем расхода продукции на лабораторные нужды для прохождения добровольной проверки качества;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в) объем недостачи продукции,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г) объем хранения арестованной продукции, изъятой из нелегального оборота, конфискованной по решению суда;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20 "возврат поставщикам" - объем продукции, возвращенный поставщикам;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21 "перемещение внутри одной организации" - объем продукции, перемещенный одним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22 "всего" - общий объем израсходованной продукции. Показатели графы 22 равны </w:t>
      </w:r>
      <w:r>
        <w:lastRenderedPageBreak/>
        <w:t>сумме показателей граф 18 - 21;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23 "остаток на конец отчетного периода - всего" - остаток продукции на конец отчетного периода;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24 "В том числе остаток продукции, маркированной федеральными специальными и (или) акцизными марками, требования к которым утрачивают силу" - остаток продукции на конец отчетного периода, маркированной федеральными специальными и (или) акцизными марками, требования к образцам которых утрачивают силу.</w:t>
      </w:r>
    </w:p>
    <w:p w:rsidR="003A701A" w:rsidRDefault="003A701A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7.3. В </w:t>
      </w:r>
      <w:hyperlink r:id="rId84" w:history="1">
        <w:r>
          <w:rPr>
            <w:color w:val="0000FF"/>
          </w:rPr>
          <w:t>разделе</w:t>
        </w:r>
      </w:hyperlink>
      <w:r>
        <w:t xml:space="preserve"> "Сведения по организации" декларации N 5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7.4. При наличии у организации обособленных подразделений графы </w:t>
      </w:r>
      <w:hyperlink r:id="rId85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5 заполняются в соответствии с вышеуказанным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7.5. Хранение продукции на складах временного хранения продукции таможенных органов (далее - СВХ) отражается в </w:t>
      </w:r>
      <w:hyperlink r:id="rId86" w:history="1">
        <w:r>
          <w:rPr>
            <w:color w:val="0000FF"/>
          </w:rPr>
          <w:t>декларации N 5</w:t>
        </w:r>
      </w:hyperlink>
      <w:r>
        <w:t xml:space="preserve"> в соответствии с вышеуказанным порядком заполнения.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bookmarkStart w:id="6" w:name="P322"/>
      <w:bookmarkEnd w:id="6"/>
      <w:r>
        <w:t>8. Порядок заполнения декларации об объеме</w:t>
      </w:r>
    </w:p>
    <w:p w:rsidR="003A701A" w:rsidRDefault="003A701A">
      <w:pPr>
        <w:pStyle w:val="ConsPlusNormal"/>
        <w:jc w:val="center"/>
      </w:pPr>
      <w:r>
        <w:t>поставки этилового спирта, алкогольной и спиртосодержащей</w:t>
      </w:r>
    </w:p>
    <w:p w:rsidR="003A701A" w:rsidRDefault="003A701A">
      <w:pPr>
        <w:pStyle w:val="ConsPlusNormal"/>
        <w:jc w:val="center"/>
      </w:pPr>
      <w:r>
        <w:t>продукции (декларация N 6)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8.1. </w:t>
      </w:r>
      <w:hyperlink r:id="rId87" w:history="1">
        <w:r>
          <w:rPr>
            <w:color w:val="0000FF"/>
          </w:rPr>
          <w:t>Декларация N 6</w:t>
        </w:r>
      </w:hyperlink>
      <w:r>
        <w:t xml:space="preserve"> об объеме поставки этилового спирта, алкогольной и спиртосодержащей продукции заполняется организациями (за исключением организаций, осуществляющих розничную продажу алкогольной и спиртосодержащей продукции), осуществляющими: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производство, хранение и поставку произведенного этилового спирта (в том числе денатурата);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производство, хранение и поставку произведенной алкогольной продукции и спиртосодержащей пищевой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производство, хранение и поставку спиртосодержащей непищевой продукции с содержанием этилового спирта более 25 процентов объема готовой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хранение этилового спирта, алкогольной и спиртосодержащей пищевой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322" w:history="1">
        <w:r>
          <w:rPr>
            <w:color w:val="0000FF"/>
          </w:rPr>
          <w:t>пункте 8</w:t>
        </w:r>
      </w:hyperlink>
      <w:r>
        <w:t xml:space="preserve"> настоящего Порядка общее понятие - продукция.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8.2. В </w:t>
      </w:r>
      <w:hyperlink r:id="rId88" w:history="1">
        <w:r>
          <w:rPr>
            <w:color w:val="0000FF"/>
          </w:rPr>
          <w:t>декларации N 6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 xml:space="preserve">в графе 1 "вид продукции" - вид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85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"наименование организации" - для организации - сокращенное наименование организации, для обособленного подразделения организации - его наименование;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7 "место нахождения" - место нахождения организации - получателя продукции (краткое наименование страны в соответствии с </w:t>
      </w:r>
      <w:hyperlink r:id="rId89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получателем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Таможенного союза, которые являются получателями продукции: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"серия, номер" - серия, номер лицензии организации - получателя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"дата выдачи" - дата выдачи лицензии организации - получателя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"дата окончания действия" - дата окончания действия лицензии организации - получателя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13 "кем выдана" - наименование уполномоченного органа, выдавшего лицензию организации - получателю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"дата" - дата уведомления о поставке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"номер" - номер уведомления о поставке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16 "объем поставки" - объем поставки продукции согласно уведомлению о поставке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17 "дата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18 "номер товарно-транспортной накладной" - номер товарно-транспортной накладной;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19 "номер таможенной декларации" - номер таможенной декларации;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20 "объем поставленной продукции" - объем продукции, поставленный (перемещенный) согласно сопроводительным документам.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 xml:space="preserve">8.3. В </w:t>
      </w:r>
      <w:hyperlink r:id="rId90" w:history="1">
        <w:r>
          <w:rPr>
            <w:color w:val="0000FF"/>
          </w:rPr>
          <w:t>разделе</w:t>
        </w:r>
      </w:hyperlink>
      <w:r>
        <w:t xml:space="preserve"> "Сведения по организации" декларации N 6 подводится итог объема поставки продукции по получателям продукции по кодам видов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8.4. При наличии у организации обособленных подразделений графы </w:t>
      </w:r>
      <w:hyperlink r:id="rId91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6 заполняются в соответствии с вышеуказанным порядком их заполнения. В </w:t>
      </w:r>
      <w:hyperlink r:id="rId92" w:history="1">
        <w:r>
          <w:rPr>
            <w:color w:val="0000FF"/>
          </w:rPr>
          <w:t>разделе</w:t>
        </w:r>
      </w:hyperlink>
      <w:r>
        <w:t xml:space="preserve"> "Сведения по обособленному подразделению (с указанием ИНН, КПП, адреса)" в том числе указывается перемещение продукции обособленному подразделению организации.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8.5. Перемещение объема продукции с СВХ получателю (собственнику) продукции указывается в </w:t>
      </w:r>
      <w:hyperlink r:id="rId93" w:history="1">
        <w:r>
          <w:rPr>
            <w:color w:val="0000FF"/>
          </w:rPr>
          <w:t>декларации N 6</w:t>
        </w:r>
      </w:hyperlink>
      <w:r>
        <w:t xml:space="preserve"> в соответствии с вышеуказанным порядком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8.6. Сведения о возвратах продукции поставщику указываются в </w:t>
      </w:r>
      <w:hyperlink r:id="rId94" w:history="1">
        <w:r>
          <w:rPr>
            <w:color w:val="0000FF"/>
          </w:rPr>
          <w:t>декларации N 6</w:t>
        </w:r>
      </w:hyperlink>
      <w:r>
        <w:t xml:space="preserve"> в соответствии с вышеуказанным порядком заполнения.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bookmarkStart w:id="7" w:name="P360"/>
      <w:bookmarkEnd w:id="7"/>
      <w:r>
        <w:t>9. Порядок заполнения декларации об объеме</w:t>
      </w:r>
    </w:p>
    <w:p w:rsidR="003A701A" w:rsidRDefault="003A701A">
      <w:pPr>
        <w:pStyle w:val="ConsPlusNormal"/>
        <w:jc w:val="center"/>
      </w:pPr>
      <w:r>
        <w:t>закупки этилового спирта, алкогольной и спиртосодержащей</w:t>
      </w:r>
    </w:p>
    <w:p w:rsidR="003A701A" w:rsidRDefault="003A701A">
      <w:pPr>
        <w:pStyle w:val="ConsPlusNormal"/>
        <w:jc w:val="center"/>
      </w:pPr>
      <w:r>
        <w:t>продукции (декларация N 7)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9.1. </w:t>
      </w:r>
      <w:hyperlink r:id="rId95" w:history="1">
        <w:r>
          <w:rPr>
            <w:color w:val="0000FF"/>
          </w:rPr>
          <w:t>Декларация N 7</w:t>
        </w:r>
      </w:hyperlink>
      <w:r>
        <w:t xml:space="preserve"> об объеме закупки этилового спирта, алкогольной и спиртосодержащей продукции заполняется организациями, осуществляющими: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закупку этилового спирта для производства этилового спирта (в том числе денатурата),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хранение этилового спирта, алкогольной продукции и спиртосодержащей пищевой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использование этилового спирта в объеме более 200 декалитров в год на технические и иные цели, не связанные с производством этилового спирта, алкогольной и спиртосодержащей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закупку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96" w:history="1">
        <w:r>
          <w:rPr>
            <w:color w:val="0000FF"/>
          </w:rPr>
          <w:t>реестр</w:t>
        </w:r>
      </w:hyperlink>
      <w:r>
        <w:t xml:space="preserve"> лекарственных средств, и (или) в целях его использования для собственных нужд;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другой алкогольной и спиртосодержащей продукции для производства другой алкогольной и спиртосодержащей продукции либо используемой в качестве сырья или вспомогательного материала при производстве иной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360" w:history="1">
        <w:r>
          <w:rPr>
            <w:color w:val="0000FF"/>
          </w:rPr>
          <w:t>пункте 9</w:t>
        </w:r>
      </w:hyperlink>
      <w:r>
        <w:t xml:space="preserve"> настоящего Порядка общее понятие - продукция.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 xml:space="preserve">9.2. В </w:t>
      </w:r>
      <w:hyperlink r:id="rId97" w:history="1">
        <w:r>
          <w:rPr>
            <w:color w:val="0000FF"/>
          </w:rPr>
          <w:t>декларации N 7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85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"наименование организации" - для организации - сокращенное наименование организации, для обособленного подразделения организации - наименование;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7 "место нахождения" - место нахождения организации - поставщика продукции (краткое наименование страны в соответствии с </w:t>
      </w:r>
      <w:hyperlink r:id="rId98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Таможенного союза, которые являются поставщиком продукции: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"серия, номер" - серия, номер лицензии организации - поставщика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"дата выдачи" - дата выдачи лицензии организации - поставщика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"дата окончания" - дата окончания действия лицензии организации - поставщика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13 "кем выдана" - наименование органа, выдавшего лицензию организации - поставщику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"дата" - дата уведомления о закупке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"номер" - номер уведомления о закупке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16 "объем закупки" - объем закупки продукции согласно уведомлению о закупке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17 "дата закупки (дата отгрузки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 При закупке продукции по импорту дата закупки соответствует дате, указанной на штампе "Выпуск разрешен" в таможенной декларации;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18 "номер товарно-транспортной накладной" - номер товарно-транспортной накладной;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>в графе 19 "номер таможенной декларации" - номер таможенной декларации;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20 "объем закупленной продукции" - объем продукции, закупленный (перемещенный) согласно сопроводительным документам.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9.3. В </w:t>
      </w:r>
      <w:hyperlink r:id="rId99" w:history="1">
        <w:r>
          <w:rPr>
            <w:color w:val="0000FF"/>
          </w:rPr>
          <w:t>разделе</w:t>
        </w:r>
      </w:hyperlink>
      <w:r>
        <w:t xml:space="preserve"> "Сведения по организации" декларации N 7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9.4. При наличии у организации обособленных подразделений графы </w:t>
      </w:r>
      <w:hyperlink r:id="rId100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7 заполняются в соответствии с вышеуказанным порядком их заполнения. В </w:t>
      </w:r>
      <w:hyperlink r:id="rId101" w:history="1">
        <w:r>
          <w:rPr>
            <w:color w:val="0000FF"/>
          </w:rPr>
          <w:t>разделе</w:t>
        </w:r>
      </w:hyperlink>
      <w:r>
        <w:t xml:space="preserve"> "Сведения по обособленному подразделению (с указанием ИНН, КПП, адреса)" в том числе указывается перемещение продукции из обособленного подразделения организации.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9.5. Перемещение объема продукции на СВХ получателем (собственником) продукции указывается в </w:t>
      </w:r>
      <w:hyperlink r:id="rId102" w:history="1">
        <w:r>
          <w:rPr>
            <w:color w:val="0000FF"/>
          </w:rPr>
          <w:t>декларации N 7</w:t>
        </w:r>
      </w:hyperlink>
      <w:r>
        <w:t xml:space="preserve"> в соответствии с вышеуказанным порядком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9.6. Сведения о возвратах продукции от получателей указываются в </w:t>
      </w:r>
      <w:hyperlink r:id="rId103" w:history="1">
        <w:r>
          <w:rPr>
            <w:color w:val="0000FF"/>
          </w:rPr>
          <w:t>декларации N 7</w:t>
        </w:r>
      </w:hyperlink>
      <w:r>
        <w:t xml:space="preserve"> в соответствии с вышеуказанным порядком заполнения.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r>
        <w:t>10. Порядок заполнения декларации об объеме перевозки</w:t>
      </w:r>
    </w:p>
    <w:p w:rsidR="003A701A" w:rsidRDefault="003A701A">
      <w:pPr>
        <w:pStyle w:val="ConsPlusNormal"/>
        <w:jc w:val="center"/>
      </w:pPr>
      <w:r>
        <w:t>этилового спирта, алкогольной и спиртосодержащей продукции</w:t>
      </w:r>
    </w:p>
    <w:p w:rsidR="003A701A" w:rsidRDefault="003A701A">
      <w:pPr>
        <w:pStyle w:val="ConsPlusNormal"/>
        <w:jc w:val="center"/>
      </w:pPr>
      <w:r>
        <w:t>(декларация N 8)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Утратил силу. - </w:t>
      </w:r>
      <w:hyperlink r:id="rId104" w:history="1">
        <w:r>
          <w:rPr>
            <w:color w:val="0000FF"/>
          </w:rPr>
          <w:t>Приказ</w:t>
        </w:r>
      </w:hyperlink>
      <w:r>
        <w:t xml:space="preserve"> Росалкогольрегулирования от 06.05.2014 N 129.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bookmarkStart w:id="8" w:name="P405"/>
      <w:bookmarkEnd w:id="8"/>
      <w:r>
        <w:t>11. Порядок заполнения декларации об объеме</w:t>
      </w:r>
    </w:p>
    <w:p w:rsidR="003A701A" w:rsidRDefault="003A701A">
      <w:pPr>
        <w:pStyle w:val="ConsPlusNormal"/>
        <w:jc w:val="center"/>
      </w:pPr>
      <w:r>
        <w:t>перевозки этилового спирта и спиртосодержащей</w:t>
      </w:r>
    </w:p>
    <w:p w:rsidR="003A701A" w:rsidRDefault="003A701A">
      <w:pPr>
        <w:pStyle w:val="ConsPlusNormal"/>
        <w:jc w:val="center"/>
      </w:pPr>
      <w:r>
        <w:t>продукции (декларация N 9)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11.1. </w:t>
      </w:r>
      <w:hyperlink r:id="rId105" w:history="1">
        <w:r>
          <w:rPr>
            <w:color w:val="0000FF"/>
          </w:rPr>
          <w:t>Декларация N 9</w:t>
        </w:r>
      </w:hyperlink>
      <w:r>
        <w:t xml:space="preserve"> об объеме перевозки этилового спирта и спиртосодержащей продукции заполняется организациями, осуществляющими 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используется в </w:t>
      </w:r>
      <w:hyperlink w:anchor="P405" w:history="1">
        <w:r>
          <w:rPr>
            <w:color w:val="0000FF"/>
          </w:rPr>
          <w:t>пункте 11</w:t>
        </w:r>
      </w:hyperlink>
      <w:r>
        <w:t xml:space="preserve"> настоящего Порядка общее понятие - продукция.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11.2. В </w:t>
      </w:r>
      <w:hyperlink r:id="rId106" w:history="1">
        <w:r>
          <w:rPr>
            <w:color w:val="0000FF"/>
          </w:rPr>
          <w:t>декларации N 9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перевозимой продукции (этиловый спирт, спиртосодержащая продукция)" - код наименования этилового спирта и нефасованной спиртосодержащей продукции с содержанием этилового спирта более 25 процентов объема готовой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3 "наименование организации" - сокращенное наименование организации </w:t>
      </w:r>
      <w:r>
        <w:lastRenderedPageBreak/>
        <w:t>(обособленного подразделения организации) - поставщика продукции в соответствии с учредительными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4 "ИНН" и 5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товаров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Таможенного союза, которые являются поставщиком продукции: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6 "адрес грузоотправителя" - адрес организации - поставщика продукции по месту осуществления деятельности (краткое наименование страны в соответствии с </w:t>
      </w:r>
      <w:hyperlink r:id="rId107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7 "тип" - тип транспортного средства;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8 "грузоподъемность (т)" - грузоподъемность транспортного средства в тоннах;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"регистрационный номер" - регистрационный номер транспортного средства;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"наименование организации" - сокращенное наименование организации - получателя продукции в соответствии с учредительными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11 "ИНН" и 12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получателем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Таможенного союза, которые являются получателем продукции: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- налогоплательщиков Республики Беларусь - учетный номер плательщика;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13 "адрес грузополучателя" - адрес организации - получателя продукции по месту осуществления деятельности (краткое наименование страны в соответствии с </w:t>
      </w:r>
      <w:hyperlink r:id="rId108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"дата накладной" - дата грузовой транспортной накладной перевозчика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"номер накладной" - номер грузовой транспортной накладной перевозчика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>в графе 16 "масса груза (брутто), т/дал)" - масса груза (брутто) в тоннах или декалитрах, указанная в грузовой транспортной накладной перевозчика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11.3. При наличии у организации обособленных подразделений графы </w:t>
      </w:r>
      <w:hyperlink r:id="rId109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9 заполняются в соответствии с вышеуказанным порядком их заполнения.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bookmarkStart w:id="9" w:name="P435"/>
      <w:bookmarkEnd w:id="9"/>
      <w:r>
        <w:t>12. Порядок заполнения декларации об использовании мощностей</w:t>
      </w:r>
    </w:p>
    <w:p w:rsidR="003A701A" w:rsidRDefault="003A701A">
      <w:pPr>
        <w:pStyle w:val="ConsPlusNormal"/>
        <w:jc w:val="center"/>
      </w:pPr>
      <w:r>
        <w:t>по производству этилового спирта и алкогольной продукции,</w:t>
      </w:r>
    </w:p>
    <w:p w:rsidR="003A701A" w:rsidRDefault="003A701A">
      <w:pPr>
        <w:pStyle w:val="ConsPlusNormal"/>
        <w:jc w:val="center"/>
      </w:pPr>
      <w:r>
        <w:t>в том числе пива и пивных напитков, сидра,</w:t>
      </w:r>
    </w:p>
    <w:p w:rsidR="003A701A" w:rsidRDefault="003A701A">
      <w:pPr>
        <w:pStyle w:val="ConsPlusNormal"/>
        <w:jc w:val="center"/>
      </w:pPr>
      <w:r>
        <w:t>пуаре и медовухи (декларация N 10)</w:t>
      </w:r>
    </w:p>
    <w:p w:rsidR="003A701A" w:rsidRDefault="003A701A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12.1. </w:t>
      </w:r>
      <w:hyperlink r:id="rId111" w:history="1">
        <w:r>
          <w:rPr>
            <w:color w:val="0000FF"/>
          </w:rPr>
          <w:t>Декларация N 10</w:t>
        </w:r>
      </w:hyperlink>
      <w:r>
        <w:t xml:space="preserve"> об использовании мощностей по производству этилового спирта и алкогольной продукции, в том числе пива и пивных напитков, сидра, пуаре и медовухи заполняется организациями, осуществляющими производство этилового спирта и алкогольной продукции с использованием этилового спирта, а также организации, осуществляющие производство пива и пивных напитков, сидра, пуаре и медовухи.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этилового спирта, алкогольной продукции, произведенной с использованием этилового спирта, а также пива и пивных напитков, сидра, пуаре и медовухи, используется в </w:t>
      </w:r>
      <w:hyperlink w:anchor="P435" w:history="1">
        <w:r>
          <w:rPr>
            <w:color w:val="0000FF"/>
          </w:rPr>
          <w:t>пункте 12</w:t>
        </w:r>
      </w:hyperlink>
      <w:r>
        <w:t xml:space="preserve"> настоящего Порядка общее понятие - продукция.</w:t>
      </w:r>
    </w:p>
    <w:p w:rsidR="003A701A" w:rsidRDefault="003A701A">
      <w:pPr>
        <w:pStyle w:val="ConsPlusNormal"/>
        <w:jc w:val="both"/>
      </w:pPr>
      <w:r>
        <w:t xml:space="preserve">(п. 12.1 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12.2. В </w:t>
      </w:r>
      <w:hyperlink r:id="rId113" w:history="1">
        <w:r>
          <w:rPr>
            <w:color w:val="0000FF"/>
          </w:rPr>
          <w:t>декларации N 10</w:t>
        </w:r>
      </w:hyperlink>
      <w:r>
        <w:t xml:space="preserve">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 "место осуществления деятельности" - фактический адрес места осуществления деятельности;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 "вид деятельности, указанный в лицензии":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подлежащую лицензированию, - вид деятельности, указанный в лицензии;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не подлежащую лицензированию, - сведения не заполняются;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3 "наименование" - наименование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4 "код"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5 "норма минимального использования производственной мощности (дал/год)":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 по производству этилового спирта и алкогольной продукции с использованием этилового спирта (водки), - норма минимального использования производственной мощности основного технологического оборудования для производства этилового спирта или алкогольной продукции с использованием этилового спирта;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 по производству алкогольной продукции с использованием этилового спирта, в отношении которых не установлена норма минимального использования производственных мощностей - сведения не заполняются;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деятельность по производству пива, пивных напитков, </w:t>
      </w:r>
      <w:r>
        <w:lastRenderedPageBreak/>
        <w:t>сидра, пуаре и медовухи, - сведения не заполняются;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"годовая производственная мощность (дал/год)":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подлежащую лицензированию, - годовая производственная мощность, указанная в лицензии на соответствующий вид деятельности, в разрезе видов продукции (дал/год);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не более 300 тысяч декалитров в год, - годовая производственная мощность, указанная в расчете, представленном в уполномоченный Правительством Российской Федерации федеральный орган исполнительной власти, в разрезе видов продукции (дал/год);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организаций, осуществляющих деятельность, не подлежащую лицензированию, и имеющих основное технологическое оборудование для производства пива и пивных напитков, сидра, пуаре, медовухи с производственной мощностью более 300 тысяч декалитров в год, - годовая производственная мощность в разрезе видов продукции (дал/год);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7, 8, 9, 10 - производственная мощность, поквартально планируемая с учетом времени работы организации в отчетном периоде;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"произведено продукции за отчетный период" - объем производства продукции в отчетном периоде в соответствии с первичными учетными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мощности организации в отчетном периоде. Коэффициент использования мощности за отчетный год рассчитывается исходя из общего объема произведенной продукции за год и годовой производственной мощности организации.</w:t>
      </w:r>
    </w:p>
    <w:p w:rsidR="003A701A" w:rsidRDefault="003A701A">
      <w:pPr>
        <w:pStyle w:val="ConsPlusNormal"/>
        <w:jc w:val="both"/>
      </w:pPr>
      <w:r>
        <w:t xml:space="preserve">(п. 12.2 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12.3. При наличии у организации обособленных подразделений графы </w:t>
      </w:r>
      <w:hyperlink r:id="rId115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адреса" декларации N 10 заполняются в соответствии с вышеуказанным порядком их заполнения.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bookmarkStart w:id="10" w:name="P466"/>
      <w:bookmarkEnd w:id="10"/>
      <w:r>
        <w:t>13. Порядок заполнения декларации об объеме розничной</w:t>
      </w:r>
    </w:p>
    <w:p w:rsidR="003A701A" w:rsidRDefault="003A701A">
      <w:pPr>
        <w:pStyle w:val="ConsPlusNormal"/>
        <w:jc w:val="center"/>
      </w:pPr>
      <w:r>
        <w:t>продажи алкогольной продукции (за исключением пива</w:t>
      </w:r>
    </w:p>
    <w:p w:rsidR="003A701A" w:rsidRDefault="003A701A">
      <w:pPr>
        <w:pStyle w:val="ConsPlusNormal"/>
        <w:jc w:val="center"/>
      </w:pPr>
      <w:r>
        <w:t>и пивных напитков, сидра, пуаре и медовухи)</w:t>
      </w:r>
    </w:p>
    <w:p w:rsidR="003A701A" w:rsidRDefault="003A701A">
      <w:pPr>
        <w:pStyle w:val="ConsPlusNormal"/>
        <w:jc w:val="center"/>
      </w:pPr>
      <w:r>
        <w:t>и спиртосодержащей продукции (декларация N 11)</w:t>
      </w:r>
    </w:p>
    <w:p w:rsidR="003A701A" w:rsidRDefault="003A701A">
      <w:pPr>
        <w:pStyle w:val="ConsPlusNormal"/>
        <w:jc w:val="center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13.1. </w:t>
      </w:r>
      <w:hyperlink r:id="rId117" w:history="1">
        <w:r>
          <w:rPr>
            <w:color w:val="0000FF"/>
          </w:rPr>
          <w:t>Декларация N 11</w:t>
        </w:r>
      </w:hyperlink>
      <w:r>
        <w:t xml:space="preserve"> об объеме розничной продажи алкогольной продукции (за исключением пива и пивных напитков, сидра, пуаре и медовухи) и спиртосодержащей продукции заполняется организациями, осуществляющими розничную продажу алкогольной продукции (за исключением пива и пивных напитков, сидра, пуаре и медовухи) и (или) спиртосодержащей непищевой продукции с содержанием этилового спирта более 25 процентов объема готовой продукции.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алкогольной продукции (за исключением пива и пивных напитков, сидра, пуаре и медовухи) и спиртосодержащей продукции используется в </w:t>
      </w:r>
      <w:hyperlink w:anchor="P466" w:history="1">
        <w:r>
          <w:rPr>
            <w:color w:val="0000FF"/>
          </w:rPr>
          <w:t>пункте 13</w:t>
        </w:r>
      </w:hyperlink>
      <w:r>
        <w:t xml:space="preserve"> настоящего Порядка общее понятие - продукция.</w:t>
      </w:r>
    </w:p>
    <w:p w:rsidR="003A701A" w:rsidRDefault="003A701A">
      <w:pPr>
        <w:pStyle w:val="ConsPlusNormal"/>
        <w:jc w:val="both"/>
      </w:pPr>
      <w:r>
        <w:lastRenderedPageBreak/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13.2. В </w:t>
      </w:r>
      <w:hyperlink r:id="rId120" w:history="1">
        <w:r>
          <w:rPr>
            <w:color w:val="0000FF"/>
          </w:rPr>
          <w:t>разделе I</w:t>
        </w:r>
      </w:hyperlink>
      <w:r>
        <w:t xml:space="preserve"> декларации N 11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85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7 "от организаций производителей" - объем продукции, закупленный у организаций - производителей продукции,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"итого" - общий объем закупленной продукции. Показатели графы 10 равны сумме показателей граф 7 - 9;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"возврат от покупателя" - объем продукции, возвращенный покупателями;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"прочие поступления"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организации. В целом по организации графа не заполняется;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"всего" - общий объем поставленной продукции. Показатели графы 14 равны сумме показателей граф 10 - 13;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"объем розничной продажи" - объем розничной продажи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16 "прочий расход" - объем прочего расхода продукции, не указанный в графе 14, в том числе: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а) объем потерь продукции в пределах норм естественной убыли, потери продукции при транспортировании, бой продукции и другие потери.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б) объем недостачи продукции,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в) объем продукции, израсходованный на лабораторные нужды для прохождения добровольной проверки качества;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г) объем арестованной продукции, изъятой из оборота, конфискованной продукции по </w:t>
      </w:r>
      <w:r>
        <w:lastRenderedPageBreak/>
        <w:t>решению суда;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17 "возврат поставщику" - объем продукции, возвращенный поставщику;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18 "перемещение внутри одной организации" - объем продукции, перемещенный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19 "всего" - общий объем расхода продукции. Показатели графы 19 равны сумме показателей граф 15 - 18;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20 "остаток на конец отчетного периода - всего" - остаток продукции на конец отчетного периода;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21 "В том числе остаток продукции, маркированной федеральными специальными и (или) акцизными марками, требования к которым утрачивают силу" - остаток продукции на конец отчетного периода, маркированной федеральными специальными и (или) акцизными марками, требования к образцам которых утрачивают силу.</w:t>
      </w:r>
    </w:p>
    <w:p w:rsidR="003A701A" w:rsidRDefault="003A701A">
      <w:pPr>
        <w:pStyle w:val="ConsPlusNormal"/>
        <w:jc w:val="both"/>
      </w:pPr>
      <w:r>
        <w:t xml:space="preserve">(абзац введен </w:t>
      </w:r>
      <w:hyperlink r:id="rId122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13.3. В </w:t>
      </w:r>
      <w:hyperlink r:id="rId123" w:history="1">
        <w:r>
          <w:rPr>
            <w:color w:val="0000FF"/>
          </w:rPr>
          <w:t>разделе</w:t>
        </w:r>
      </w:hyperlink>
      <w:r>
        <w:t xml:space="preserve"> "сведения по организации" раздела I декларации N 11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13.4. При наличии у организации обособленных подразделений графы </w:t>
      </w:r>
      <w:hyperlink r:id="rId124" w:history="1">
        <w:r>
          <w:rPr>
            <w:color w:val="0000FF"/>
          </w:rPr>
          <w:t>раздела I</w:t>
        </w:r>
      </w:hyperlink>
      <w:r>
        <w:t xml:space="preserve">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13.5. В </w:t>
      </w:r>
      <w:hyperlink r:id="rId125" w:history="1">
        <w:r>
          <w:rPr>
            <w:color w:val="0000FF"/>
          </w:rPr>
          <w:t>разделе II</w:t>
        </w:r>
      </w:hyperlink>
      <w:r>
        <w:t xml:space="preserve"> декларации N 11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85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A701A" w:rsidRDefault="003A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01A" w:rsidRDefault="003A70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A701A" w:rsidRDefault="003A701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графа 6 "наименование организации", а не "остаток на начало отчетного периода".</w:t>
            </w:r>
          </w:p>
        </w:tc>
      </w:tr>
    </w:tbl>
    <w:p w:rsidR="003A701A" w:rsidRDefault="003A701A">
      <w:pPr>
        <w:pStyle w:val="ConsPlusNormal"/>
        <w:spacing w:before="280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Таможенного союза, которые являются поставщиками продукции: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>для организаций - налогоплательщиков Республики Беларусь - учетный номер плательщика;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"серия, номер" - серия, номер лицензии организации - поставщика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"дата выдачи" - дата выдачи лицензии организации - поставщика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"дата окончания" - дата окончания действия лицензии организации - поставщика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"кем выдана" - наименование уполномоченного органа, выдавшего лицензию, организации - поставщику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13 "дата закупки (дата отгрузки поставщиком)" - дата закупки продукции организацией-получателем, которая соответствует дате отгрузки (поставке) продукции, указанной поставщиком в сопроводительных документах;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"номер товарно-транспортной накладной" - номер товарно-транспортной накладной;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"номер таможенной декларации" - номер таможенной декларации;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16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декларации).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13.6. В </w:t>
      </w:r>
      <w:hyperlink r:id="rId127" w:history="1">
        <w:r>
          <w:rPr>
            <w:color w:val="0000FF"/>
          </w:rPr>
          <w:t>разделе</w:t>
        </w:r>
      </w:hyperlink>
      <w:r>
        <w:t xml:space="preserve"> "Сведения по организации" раздела II декларации N 11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импортеров продукции.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13.7. При наличии у организации обособленных подразделений </w:t>
      </w:r>
      <w:hyperlink r:id="rId128" w:history="1">
        <w:r>
          <w:rPr>
            <w:color w:val="0000FF"/>
          </w:rPr>
          <w:t>графы</w:t>
        </w:r>
      </w:hyperlink>
      <w:r>
        <w:t xml:space="preserve"> раздела II декларации N 11 "Сведения по обособленному подразделению (с указанием ИНН, КПП, адреса)" заполняются в соответствии с вышеуказанным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13.8. Сведения о возвратах продукции от покупателей продукции указываются в </w:t>
      </w:r>
      <w:hyperlink r:id="rId129" w:history="1">
        <w:r>
          <w:rPr>
            <w:color w:val="0000FF"/>
          </w:rPr>
          <w:t>разделе II</w:t>
        </w:r>
      </w:hyperlink>
      <w:r>
        <w:t xml:space="preserve"> декларации N 11 в соответствии с вышеуказанным порядком заполнения.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  <w:outlineLvl w:val="1"/>
      </w:pPr>
      <w:bookmarkStart w:id="11" w:name="P530"/>
      <w:bookmarkEnd w:id="11"/>
      <w:r>
        <w:t>14. Порядок заполнения декларации об объеме розничной</w:t>
      </w:r>
    </w:p>
    <w:p w:rsidR="003A701A" w:rsidRDefault="003A701A">
      <w:pPr>
        <w:pStyle w:val="ConsPlusNormal"/>
        <w:jc w:val="center"/>
      </w:pPr>
      <w:r>
        <w:t>продажи пива и пивных напитков, сидра,</w:t>
      </w:r>
    </w:p>
    <w:p w:rsidR="003A701A" w:rsidRDefault="003A701A">
      <w:pPr>
        <w:pStyle w:val="ConsPlusNormal"/>
        <w:jc w:val="center"/>
      </w:pPr>
      <w:r>
        <w:t>пуаре и медовухи (декларация N 12)</w:t>
      </w:r>
    </w:p>
    <w:p w:rsidR="003A701A" w:rsidRDefault="003A701A">
      <w:pPr>
        <w:pStyle w:val="ConsPlusNormal"/>
        <w:jc w:val="center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  <w:r>
        <w:t xml:space="preserve">14.1. </w:t>
      </w:r>
      <w:hyperlink r:id="rId131" w:history="1">
        <w:r>
          <w:rPr>
            <w:color w:val="0000FF"/>
          </w:rPr>
          <w:t>Декларация N 12</w:t>
        </w:r>
      </w:hyperlink>
      <w:r>
        <w:t xml:space="preserve"> об объеме розничной продажи пива и пивных напитков, сидра, пуаре и медовухи заполняется организациями и индивидуальными предпринимателями, осуществляющими розничную продажу пива и пивных напитков, сидра, пуаре и медовухи.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Далее для указанных в данном пункте пива и пивных напитков, сидра, пуаре и медовухи используется в </w:t>
      </w:r>
      <w:hyperlink w:anchor="P530" w:history="1">
        <w:r>
          <w:rPr>
            <w:color w:val="0000FF"/>
          </w:rPr>
          <w:t>пункте 14</w:t>
        </w:r>
      </w:hyperlink>
      <w:r>
        <w:t xml:space="preserve"> настоящего Порядка общее понятие - продукция.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 xml:space="preserve">14.2. В </w:t>
      </w:r>
      <w:hyperlink r:id="rId134" w:history="1">
        <w:r>
          <w:rPr>
            <w:color w:val="0000FF"/>
          </w:rPr>
          <w:t>разделе I</w:t>
        </w:r>
      </w:hyperlink>
      <w:r>
        <w:t xml:space="preserve"> декларации N 12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85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7 "от организаций 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"итого" - общий объем закупленной продукции. Показатели графы 10 равны сумме показателей граф 7 - 9;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"возврат от покупателя" - объем продукции, возвращенный организации покупателями;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"прочее поступление" - прочий объем поступившей продукции, не указанный в графах 7 - 11, в том числе объем излишков продукции,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13 "всего" - общий объем поставленной продукции. Показатели графы 13 равны сумме показателей граф 10 - 12;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14 "объем розничной продажи" - объем розничной продажи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15 "прочий расход" - объем прочего расхода продукции, в том числе: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а) объем потерь продукции в пределах норм естественной убыли, бой пива, потери при транспортировке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 (подписью индивидуального предпринимателя);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б) объем недостачи продукции, выявленный при проведении инвентаризации;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в) объем расхода продукции на лабораторные нужды для прохождения добровольной проверки качества;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г) объем арестованной продукции, изъятой из оборота, конфискованной по решению суда;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16 "возврат поставщику" - объем продукции, возвращенный поставщику;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17 "всего" - общий объем расхода продукции. Показатели графы 17 равны сумме показателей граф 14 - 16;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>в графе 18 "остаток на конец отчетного периода" - остаток продукции на конец отчетного периода.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14.3. В </w:t>
      </w:r>
      <w:hyperlink r:id="rId135" w:history="1">
        <w:r>
          <w:rPr>
            <w:color w:val="0000FF"/>
          </w:rPr>
          <w:t>разделе</w:t>
        </w:r>
      </w:hyperlink>
      <w:r>
        <w:t xml:space="preserve"> "Сведения по организации/индивидуальному предпринимателю" раздела I декларации N 12 подводится итог объема оборота по кодам видов продукции в разрезе производителей, импортеров продукции, а также подводится общий итог оборота по кодам видов продукции;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14.4. При наличии у организации обособленных подразделений или объектов торговли у индивидуального предпринимателя </w:t>
      </w:r>
      <w:hyperlink r:id="rId137" w:history="1">
        <w:r>
          <w:rPr>
            <w:color w:val="0000FF"/>
          </w:rPr>
          <w:t>графы</w:t>
        </w:r>
      </w:hyperlink>
      <w:r>
        <w:t xml:space="preserve"> раздела 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адреса")" заполняются в соответствии с вышеуказанным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14.5. В </w:t>
      </w:r>
      <w:hyperlink r:id="rId138" w:history="1">
        <w:r>
          <w:rPr>
            <w:color w:val="0000FF"/>
          </w:rPr>
          <w:t>разделе II</w:t>
        </w:r>
      </w:hyperlink>
      <w:r>
        <w:t xml:space="preserve"> декларации N 12 указывается: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А "N п/п" - порядковый номер заполняемой строки (от 1 и далее);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599" w:history="1">
        <w:r>
          <w:rPr>
            <w:color w:val="0000FF"/>
          </w:rPr>
          <w:t>Классификатором</w:t>
        </w:r>
      </w:hyperlink>
      <w:r>
        <w:t>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графы 3, 4 и 5 заполняются в соответствии с </w:t>
      </w:r>
      <w:hyperlink w:anchor="P85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6 "наименование организации" - сокращенное наименование организации - поставщика продукции;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других государств - членов Таможенного союза, которые являются поставщиками продукции: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9 "дата закупки (дата отгрузки поставщиком)" - дата закупки продукции 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10 "номер товарно-транспортной накладной" - номер товарно-транспортной накладной;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11 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>в графе 12 "объем закупленной продукции" - объем продукции, закупленный в соответствии с сопроводительными документами (товарно-транспортной накладной или таможенной декларацией).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lastRenderedPageBreak/>
        <w:t xml:space="preserve">14.6. В </w:t>
      </w:r>
      <w:hyperlink r:id="rId139" w:history="1">
        <w:r>
          <w:rPr>
            <w:color w:val="0000FF"/>
          </w:rPr>
          <w:t>разделе</w:t>
        </w:r>
      </w:hyperlink>
      <w:r>
        <w:t xml:space="preserve"> "Сведения по организации/индивидуальному предпринимателю" раздела II декларации N 12 подводится итог объема закупки продукции по поставщикам продукции по кодам видов пива в разрезе производителей и импортеров пива, а также подводится общий итог объема закупки по кодам видов пива в разрезе производителей и импортеров продукции.</w:t>
      </w:r>
    </w:p>
    <w:p w:rsidR="003A701A" w:rsidRDefault="003A701A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06.05.2014 N 129)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14.7. При наличии у организации обособленных подразделений или объектов торговли у индивидуального предпринимателя </w:t>
      </w:r>
      <w:hyperlink r:id="rId141" w:history="1">
        <w:r>
          <w:rPr>
            <w:color w:val="0000FF"/>
          </w:rPr>
          <w:t>графы</w:t>
        </w:r>
      </w:hyperlink>
      <w:r>
        <w:t xml:space="preserve"> раздела II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адреса)" заполняются в соответствии с вышеуказанным порядком их заполнения.</w:t>
      </w:r>
    </w:p>
    <w:p w:rsidR="003A701A" w:rsidRDefault="003A701A">
      <w:pPr>
        <w:pStyle w:val="ConsPlusNormal"/>
        <w:spacing w:before="220"/>
        <w:ind w:firstLine="540"/>
        <w:jc w:val="both"/>
      </w:pPr>
      <w:r>
        <w:t xml:space="preserve">14.8. Сведения о возвратах продукции от покупателей указываются в </w:t>
      </w:r>
      <w:hyperlink r:id="rId142" w:history="1">
        <w:r>
          <w:rPr>
            <w:color w:val="0000FF"/>
          </w:rPr>
          <w:t>разделе II</w:t>
        </w:r>
      </w:hyperlink>
      <w:r>
        <w:t xml:space="preserve"> декларации N 12 в соответствии с вышеуказанным порядком их заполнения.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right"/>
        <w:outlineLvl w:val="1"/>
      </w:pPr>
      <w:r>
        <w:t>Приложение N 1</w:t>
      </w:r>
    </w:p>
    <w:p w:rsidR="003A701A" w:rsidRDefault="003A701A">
      <w:pPr>
        <w:pStyle w:val="ConsPlusNormal"/>
        <w:jc w:val="right"/>
      </w:pPr>
      <w:r>
        <w:t>к Порядку заполнения деклараций</w:t>
      </w:r>
    </w:p>
    <w:p w:rsidR="003A701A" w:rsidRDefault="003A701A">
      <w:pPr>
        <w:pStyle w:val="ConsPlusNormal"/>
        <w:jc w:val="right"/>
      </w:pPr>
      <w:r>
        <w:t>об объеме производства, оборота</w:t>
      </w:r>
    </w:p>
    <w:p w:rsidR="003A701A" w:rsidRDefault="003A701A">
      <w:pPr>
        <w:pStyle w:val="ConsPlusNormal"/>
        <w:jc w:val="right"/>
      </w:pPr>
      <w:r>
        <w:t>и (или) использования этилового</w:t>
      </w:r>
    </w:p>
    <w:p w:rsidR="003A701A" w:rsidRDefault="003A701A">
      <w:pPr>
        <w:pStyle w:val="ConsPlusNormal"/>
        <w:jc w:val="right"/>
      </w:pPr>
      <w:r>
        <w:t>спирта, алкогольной и спиртосодержащей</w:t>
      </w:r>
    </w:p>
    <w:p w:rsidR="003A701A" w:rsidRDefault="003A701A">
      <w:pPr>
        <w:pStyle w:val="ConsPlusNormal"/>
        <w:jc w:val="right"/>
      </w:pPr>
      <w:r>
        <w:t>продукции, об использовании</w:t>
      </w:r>
    </w:p>
    <w:p w:rsidR="003A701A" w:rsidRDefault="003A701A">
      <w:pPr>
        <w:pStyle w:val="ConsPlusNormal"/>
        <w:jc w:val="right"/>
      </w:pPr>
      <w:r>
        <w:t>производственных мощностей,</w:t>
      </w:r>
    </w:p>
    <w:p w:rsidR="003A701A" w:rsidRDefault="003A701A">
      <w:pPr>
        <w:pStyle w:val="ConsPlusNormal"/>
        <w:jc w:val="right"/>
      </w:pPr>
      <w:r>
        <w:t>утвержденному приказом</w:t>
      </w:r>
    </w:p>
    <w:p w:rsidR="003A701A" w:rsidRDefault="003A701A">
      <w:pPr>
        <w:pStyle w:val="ConsPlusNormal"/>
        <w:jc w:val="right"/>
      </w:pPr>
      <w:r>
        <w:t>Федеральной службы по регулированию</w:t>
      </w:r>
    </w:p>
    <w:p w:rsidR="003A701A" w:rsidRDefault="003A701A">
      <w:pPr>
        <w:pStyle w:val="ConsPlusNormal"/>
        <w:jc w:val="right"/>
      </w:pPr>
      <w:r>
        <w:t>алкогольного рынка</w:t>
      </w:r>
    </w:p>
    <w:p w:rsidR="003A701A" w:rsidRDefault="003A701A">
      <w:pPr>
        <w:pStyle w:val="ConsPlusNormal"/>
        <w:jc w:val="right"/>
      </w:pPr>
      <w:r>
        <w:t>от 23 августа 2012 г. N 231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</w:pPr>
      <w:bookmarkStart w:id="12" w:name="P599"/>
      <w:bookmarkEnd w:id="12"/>
      <w:r>
        <w:t>КЛАССИФИКАТОР ВИДОВ ПРОДУКЦИИ</w:t>
      </w:r>
    </w:p>
    <w:p w:rsidR="003A701A" w:rsidRDefault="003A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Росалкогольрегулирования от 23.06.2015 N 169)</w:t>
            </w:r>
          </w:p>
        </w:tc>
      </w:tr>
    </w:tbl>
    <w:p w:rsidR="003A701A" w:rsidRDefault="003A701A">
      <w:pPr>
        <w:pStyle w:val="ConsPlusNormal"/>
        <w:jc w:val="both"/>
      </w:pPr>
    </w:p>
    <w:p w:rsidR="003A701A" w:rsidRDefault="003A701A">
      <w:pPr>
        <w:sectPr w:rsidR="003A701A" w:rsidSect="002C4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1"/>
        <w:gridCol w:w="1685"/>
      </w:tblGrid>
      <w:tr w:rsidR="003A701A">
        <w:tc>
          <w:tcPr>
            <w:tcW w:w="7891" w:type="dxa"/>
          </w:tcPr>
          <w:p w:rsidR="003A701A" w:rsidRDefault="003A701A">
            <w:pPr>
              <w:pStyle w:val="ConsPlusNormal"/>
              <w:jc w:val="center"/>
            </w:pPr>
            <w:r>
              <w:lastRenderedPageBreak/>
              <w:t>Наименование вида продукции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Код вида продукции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Спирт-сырец этиловый из пищевого сырья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010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 этиловый ректификованный из пищевого сырья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020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 этиловый ректификованный из непищевого растительного сырья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025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Спирт этиловый из ЭАФ </w:t>
            </w:r>
            <w:hyperlink w:anchor="P82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030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 этиловый из головной фракции этилового спирта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031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 этиловый синтетический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040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 этиловый абсолютированный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050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Другие спирты за исключением денатурированных (гидролизный, технический и другие)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060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 этиловый денатурированный из пищевого сырья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070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Биоэтанол из пищевого сырья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071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 этиловый денатурированный из непищевого сырья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080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Биоэтанол из непищевого сырья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081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Фракция головная этилового спирта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090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Фракция головных и промежуточных примесей этилового спирта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091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Промежуточная фракция этилового спирта из пищевого сырья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092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 этиловый по фармакопейным статьям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100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Коньячный дистиллят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110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lastRenderedPageBreak/>
              <w:t>Кальвадосный дистиллят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120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Винный дистиллят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130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Спирт этиловый питьевой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140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Виноградный дистиллят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150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Плодовый дистиллят </w:t>
            </w:r>
            <w:hyperlink w:anchor="P82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160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Фруктовый (плодовый) дистиллят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161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Висковый дистиллят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170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Зерновой дистиллят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180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Другие дистилляты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190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Водка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200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Ликероводочные изделия с содержанием этилового спирта до 25% включительно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211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Ликероводочные изделия с содержанием этилового спирта свыше 25%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212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Коньяк и арманьяк, реализуемые в бутылках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229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Коньяки, реализуемые в бутылках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Коньяки обработанные, предназначенные для отгрузки с целью розлива на других предприятиях или промпереработки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Бренди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Коньяк с защищенным географическим указанием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233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Коньяк с защищенным наименованием места происхождения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234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lastRenderedPageBreak/>
              <w:t>Коньяк коллекционный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235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Ромы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236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Виски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237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Напитки коньячные с содержанием этилового спирта до 25% включительно </w:t>
            </w:r>
            <w:hyperlink w:anchor="P82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238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Напитки коньячные с содержанием этилового спирта свыше 25% </w:t>
            </w:r>
            <w:hyperlink w:anchor="P82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239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Напитки коньячные, бренди с содержанием этилового спирта до 25% включительно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241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Напитки коньячные, бренди с содержанием этилового спирта свыше 25%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242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Напитки винные с содержанием этилового спирта до 25% включительно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250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Напитки винные с содержанием этилового спирта свыше 25%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251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Кальвадос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252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Слабоалкогольная продукция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260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Сидр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261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Пуаре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262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Медовуха (медовые напитки)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263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Другие спиртные напитки с содержанием этилового спирта до 25% включительно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270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Другие спиртные напитки с содержанием этилового спирта свыше 25%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280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Коньячные спирты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300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Кальвадосные спирты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310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lastRenderedPageBreak/>
              <w:t xml:space="preserve">Виноматериалы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320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Виноматериалы виноградные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321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Виноматериалы фруктовые (плодовые)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322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Специальные виноматериалы виноградные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323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Специальные виноматериалы фруктовые (плодовые)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324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Соки спиртованные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330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Соки сброженно-спиртованные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331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Дистилляты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340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Фруктовое сусло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341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Медовое сусло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342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Пивное сусло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343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Виноградное сусло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344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Спиртованное виноградное сусло (мистель)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345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Спиртованное фруктовое сусло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346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Другая спиртосодержащая пищевая продукция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350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Вина натуральные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400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(виноградное)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401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Вино с защищенным географическим указанием или с защищенным наименованием места происхождения </w:t>
            </w:r>
            <w:hyperlink w:anchor="P82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402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lastRenderedPageBreak/>
              <w:t>Вино (виноградное столовое)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403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с защищенным географическим указанием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404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с защищенным наименованием места происхождения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405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коллекционное виноградное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406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Вина (за исключением натуральных, игристых и шампанских)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410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Ликерное вино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411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Ликерное вино с защищенным географическим указанием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412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Ликерное вино с защищенным наименованием места происхождения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413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(столовое) с защищенным географическим указанием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414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(столовое) с защищенным наименованием места происхождения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415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(столовое) коллекционное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416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Вина плодовые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420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Фруктовое (плодовое) вино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421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коллекционное фруктовое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422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специальное с защищенным географическим указанием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430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специальное с защищенным наименованием места происхождения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431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Вино ароматизированное виноградное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432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Вина игристые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440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Вина игристые с защищенным географическим указанием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441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lastRenderedPageBreak/>
              <w:t>Вина игристые с защищенным наименованием места происхождения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442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Вина игристые коллекционные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443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Вина шампанские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450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Вина шампанские с защищенным географическим указанием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451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Вина шампанские с защищенным наименованием места происхождения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452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Вина шампанские коллекционные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453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 xml:space="preserve">Другие вина </w:t>
            </w:r>
            <w:hyperlink w:anchor="P8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460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Винный напиток, произведенный без добавления этилового спирта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461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Винный напиток, произведенный с добавлением этилового спирта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462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Парфюмерно-косметическая продукция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481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Товары бытовой химии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482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Спиртосодержащие растворы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483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Другая спиртосодержащая непищевая продукция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484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Денатурированная спиртосодержащая непищевая продукция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485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Пиво с содержанием объемной доли этилового спирта свыше 0,5% и до 8,6% включительно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500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Пиво с содержанием объемной доли этилового спирта свыше 8,6%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510</w:t>
            </w:r>
          </w:p>
        </w:tc>
      </w:tr>
      <w:tr w:rsidR="003A701A">
        <w:tc>
          <w:tcPr>
            <w:tcW w:w="7891" w:type="dxa"/>
          </w:tcPr>
          <w:p w:rsidR="003A701A" w:rsidRDefault="003A701A">
            <w:pPr>
              <w:pStyle w:val="ConsPlusNormal"/>
            </w:pPr>
            <w:r>
              <w:t>Напитки, изготавливаемые на основе пива</w:t>
            </w:r>
          </w:p>
        </w:tc>
        <w:tc>
          <w:tcPr>
            <w:tcW w:w="1685" w:type="dxa"/>
          </w:tcPr>
          <w:p w:rsidR="003A701A" w:rsidRDefault="003A701A">
            <w:pPr>
              <w:pStyle w:val="ConsPlusNormal"/>
              <w:jc w:val="center"/>
            </w:pPr>
            <w:r>
              <w:t>520</w:t>
            </w:r>
          </w:p>
        </w:tc>
      </w:tr>
    </w:tbl>
    <w:p w:rsidR="003A701A" w:rsidRDefault="003A701A">
      <w:pPr>
        <w:sectPr w:rsidR="003A70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701A" w:rsidRDefault="003A701A">
      <w:pPr>
        <w:pStyle w:val="ConsPlusNormal"/>
        <w:jc w:val="both"/>
      </w:pPr>
    </w:p>
    <w:p w:rsidR="003A701A" w:rsidRDefault="003A701A">
      <w:pPr>
        <w:pStyle w:val="ConsPlusNormal"/>
        <w:ind w:firstLine="540"/>
        <w:jc w:val="both"/>
      </w:pPr>
      <w:r>
        <w:t>--------------------------------</w:t>
      </w:r>
    </w:p>
    <w:p w:rsidR="003A701A" w:rsidRDefault="003A701A">
      <w:pPr>
        <w:pStyle w:val="ConsPlusNormal"/>
        <w:spacing w:before="220"/>
        <w:ind w:firstLine="540"/>
        <w:jc w:val="both"/>
      </w:pPr>
      <w:bookmarkStart w:id="13" w:name="P821"/>
      <w:bookmarkEnd w:id="13"/>
      <w:r>
        <w:t xml:space="preserve">&lt;*&gt; Наименование вида продукции, применяется в отношении продукции, произведенной до вступления в силу </w:t>
      </w:r>
      <w:hyperlink r:id="rId144" w:history="1">
        <w:r>
          <w:rPr>
            <w:color w:val="0000FF"/>
          </w:rPr>
          <w:t>пункта 3 статьи 1</w:t>
        </w:r>
      </w:hyperlink>
      <w:r>
        <w:t xml:space="preserve"> Федерального закона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 утратившим силу Федерального закона "Об ограничениях розничной продажи и потребления (распития) пива и напитков, изготавливаемых на его основе" (Собрание законодательства Российской Федерации, 2011, N 30, ст. 4566; N 49, ст. 7016; 2012, N 26, ст. 3446; N 27, ст. 3589; N 30, ст. 4170; N 53, ст. 7611).</w:t>
      </w:r>
    </w:p>
    <w:p w:rsidR="003A701A" w:rsidRDefault="003A701A">
      <w:pPr>
        <w:pStyle w:val="ConsPlusNormal"/>
        <w:spacing w:before="220"/>
        <w:ind w:firstLine="540"/>
        <w:jc w:val="both"/>
      </w:pPr>
      <w:bookmarkStart w:id="14" w:name="P822"/>
      <w:bookmarkEnd w:id="14"/>
      <w:r>
        <w:t xml:space="preserve">&lt;**&gt; Наименование вида продукции, применяется в отношении продукции, произведенной до вступления в силу </w:t>
      </w:r>
      <w:hyperlink r:id="rId145" w:history="1">
        <w:r>
          <w:rPr>
            <w:color w:val="0000FF"/>
          </w:rPr>
          <w:t>пункта 2 статьи 1</w:t>
        </w:r>
      </w:hyperlink>
      <w:r>
        <w:t xml:space="preserve"> Федерального закона от 31 декабря 2014 г. N 490-ФЗ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внесении изменений в отдельные законодательные акты Российской Федерации" (Собрание законодательства Российской Федерации, 2015, N 1, ст. 43).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right"/>
        <w:outlineLvl w:val="1"/>
      </w:pPr>
      <w:r>
        <w:t>Приложение N 2</w:t>
      </w:r>
    </w:p>
    <w:p w:rsidR="003A701A" w:rsidRDefault="003A701A">
      <w:pPr>
        <w:pStyle w:val="ConsPlusNormal"/>
        <w:jc w:val="right"/>
      </w:pPr>
      <w:r>
        <w:t>к Порядку заполнения деклараций</w:t>
      </w:r>
    </w:p>
    <w:p w:rsidR="003A701A" w:rsidRDefault="003A701A">
      <w:pPr>
        <w:pStyle w:val="ConsPlusNormal"/>
        <w:jc w:val="right"/>
      </w:pPr>
      <w:r>
        <w:t>об объеме производства, оборота</w:t>
      </w:r>
    </w:p>
    <w:p w:rsidR="003A701A" w:rsidRDefault="003A701A">
      <w:pPr>
        <w:pStyle w:val="ConsPlusNormal"/>
        <w:jc w:val="right"/>
      </w:pPr>
      <w:r>
        <w:t>и (или) использования этилового</w:t>
      </w:r>
    </w:p>
    <w:p w:rsidR="003A701A" w:rsidRDefault="003A701A">
      <w:pPr>
        <w:pStyle w:val="ConsPlusNormal"/>
        <w:jc w:val="right"/>
      </w:pPr>
      <w:r>
        <w:t>спирта, алкогольной и спиртосодержащей</w:t>
      </w:r>
    </w:p>
    <w:p w:rsidR="003A701A" w:rsidRDefault="003A701A">
      <w:pPr>
        <w:pStyle w:val="ConsPlusNormal"/>
        <w:jc w:val="right"/>
      </w:pPr>
      <w:r>
        <w:t>продукции, об использовании</w:t>
      </w:r>
    </w:p>
    <w:p w:rsidR="003A701A" w:rsidRDefault="003A701A">
      <w:pPr>
        <w:pStyle w:val="ConsPlusNormal"/>
        <w:jc w:val="right"/>
      </w:pPr>
      <w:r>
        <w:t>производственных мощностей,</w:t>
      </w:r>
    </w:p>
    <w:p w:rsidR="003A701A" w:rsidRDefault="003A701A">
      <w:pPr>
        <w:pStyle w:val="ConsPlusNormal"/>
        <w:jc w:val="right"/>
      </w:pPr>
      <w:r>
        <w:t>утвержденному приказом</w:t>
      </w:r>
    </w:p>
    <w:p w:rsidR="003A701A" w:rsidRDefault="003A701A">
      <w:pPr>
        <w:pStyle w:val="ConsPlusNormal"/>
        <w:jc w:val="right"/>
      </w:pPr>
      <w:r>
        <w:t>Федеральной службы по регулированию</w:t>
      </w:r>
    </w:p>
    <w:p w:rsidR="003A701A" w:rsidRDefault="003A701A">
      <w:pPr>
        <w:pStyle w:val="ConsPlusNormal"/>
        <w:jc w:val="right"/>
      </w:pPr>
      <w:r>
        <w:t>алкогольного рынка</w:t>
      </w:r>
    </w:p>
    <w:p w:rsidR="003A701A" w:rsidRDefault="003A701A">
      <w:pPr>
        <w:pStyle w:val="ConsPlusNormal"/>
        <w:jc w:val="right"/>
      </w:pPr>
      <w:r>
        <w:t>от 23 августа 2012 г. N 231</w:t>
      </w: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jc w:val="center"/>
      </w:pPr>
      <w:bookmarkStart w:id="15" w:name="P840"/>
      <w:bookmarkEnd w:id="15"/>
      <w:r>
        <w:t>КОДЫ СУБЪЕКТОВ РОССИЙСКОЙ ФЕДЕРАЦИИ</w:t>
      </w:r>
    </w:p>
    <w:p w:rsidR="003A701A" w:rsidRDefault="003A70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70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01A" w:rsidRDefault="003A70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Росалкогольрегулирования от 06.05.2014 N 129)</w:t>
            </w:r>
          </w:p>
        </w:tc>
      </w:tr>
    </w:tbl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sectPr w:rsidR="003A70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9966"/>
      </w:tblGrid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Адыгея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Башкортостан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Бурятия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Алтай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Дагестан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Ингушетия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Калмыкия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Карелия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Коми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Марий Эл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Мордовия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Саха (Якутия)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Татарстан (Татарстан)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Тыва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Удмуртская Республика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Республика Хакасия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Чеченская Республика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Чувашская Республика - Чувашия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Алтайский край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Краснодарский край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Красноярский край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Приморский край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Ставропольский край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Хабаровский край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Амурская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Архангельская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Астраханская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Белгородская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Брянская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Владимирская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Волгоградская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Вологодская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Воронежская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Ивановская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Иркутская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Калининградская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Калужская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Камчатский край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Кемеровская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Кировская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Костромская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Курганская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Курская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Ленинградская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Липецкая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Магаданская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Московская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Мурманская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Нижегородская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Новгородская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Новосибирская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Омская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Оренбургская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Орловская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Пензенская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Пермский край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Псковская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Ростовская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Рязанская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Самарская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Саратовская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Сахалинская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Свердловская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Смоленская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Тамбовская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Тверская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Томская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Тульская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Тюменская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Ульяновская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Челябинская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Забайкальский край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Ярославская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г. Москва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г. Санкт-Петербург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Ненецкий автономный округ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Ханты-Мансийский АО - Югра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Чукотский автономный округ</w:t>
            </w:r>
          </w:p>
        </w:tc>
      </w:tr>
      <w:tr w:rsidR="003A701A">
        <w:tc>
          <w:tcPr>
            <w:tcW w:w="1238" w:type="dxa"/>
          </w:tcPr>
          <w:p w:rsidR="003A701A" w:rsidRDefault="003A701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966" w:type="dxa"/>
          </w:tcPr>
          <w:p w:rsidR="003A701A" w:rsidRDefault="003A701A">
            <w:pPr>
              <w:pStyle w:val="ConsPlusNormal"/>
            </w:pPr>
            <w:r>
              <w:t>Ямало-Ненецкий автономный округ</w:t>
            </w:r>
          </w:p>
        </w:tc>
      </w:tr>
      <w:tr w:rsidR="003A701A">
        <w:tblPrEx>
          <w:tblBorders>
            <w:insideH w:val="nil"/>
          </w:tblBorders>
        </w:tblPrEx>
        <w:tc>
          <w:tcPr>
            <w:tcW w:w="1238" w:type="dxa"/>
            <w:tcBorders>
              <w:bottom w:val="nil"/>
            </w:tcBorders>
          </w:tcPr>
          <w:p w:rsidR="003A701A" w:rsidRDefault="003A701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966" w:type="dxa"/>
            <w:tcBorders>
              <w:bottom w:val="nil"/>
            </w:tcBorders>
          </w:tcPr>
          <w:p w:rsidR="003A701A" w:rsidRDefault="003A701A">
            <w:pPr>
              <w:pStyle w:val="ConsPlusNormal"/>
            </w:pPr>
            <w:r>
              <w:t>Республика Крым</w:t>
            </w:r>
          </w:p>
        </w:tc>
      </w:tr>
      <w:tr w:rsidR="003A701A">
        <w:tblPrEx>
          <w:tblBorders>
            <w:insideH w:val="nil"/>
          </w:tblBorders>
        </w:tblPrEx>
        <w:tc>
          <w:tcPr>
            <w:tcW w:w="11204" w:type="dxa"/>
            <w:gridSpan w:val="2"/>
            <w:tcBorders>
              <w:top w:val="nil"/>
            </w:tcBorders>
          </w:tcPr>
          <w:p w:rsidR="003A701A" w:rsidRDefault="003A701A">
            <w:pPr>
              <w:pStyle w:val="ConsPlusNormal"/>
              <w:jc w:val="both"/>
            </w:pPr>
            <w:r>
              <w:t xml:space="preserve">(введено </w:t>
            </w:r>
            <w:hyperlink r:id="rId1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Росалкогольрегулирования от 06.05.2014 N 129)</w:t>
            </w:r>
          </w:p>
        </w:tc>
      </w:tr>
      <w:tr w:rsidR="003A701A">
        <w:tblPrEx>
          <w:tblBorders>
            <w:insideH w:val="nil"/>
          </w:tblBorders>
        </w:tblPrEx>
        <w:tc>
          <w:tcPr>
            <w:tcW w:w="1238" w:type="dxa"/>
            <w:tcBorders>
              <w:bottom w:val="nil"/>
            </w:tcBorders>
          </w:tcPr>
          <w:p w:rsidR="003A701A" w:rsidRDefault="003A701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966" w:type="dxa"/>
            <w:tcBorders>
              <w:bottom w:val="nil"/>
            </w:tcBorders>
          </w:tcPr>
          <w:p w:rsidR="003A701A" w:rsidRDefault="003A701A">
            <w:pPr>
              <w:pStyle w:val="ConsPlusNormal"/>
            </w:pPr>
            <w:r>
              <w:t>г. Севастополь</w:t>
            </w:r>
          </w:p>
        </w:tc>
      </w:tr>
      <w:tr w:rsidR="003A701A">
        <w:tblPrEx>
          <w:tblBorders>
            <w:insideH w:val="nil"/>
          </w:tblBorders>
        </w:tblPrEx>
        <w:tc>
          <w:tcPr>
            <w:tcW w:w="11204" w:type="dxa"/>
            <w:gridSpan w:val="2"/>
            <w:tcBorders>
              <w:top w:val="nil"/>
            </w:tcBorders>
          </w:tcPr>
          <w:p w:rsidR="003A701A" w:rsidRDefault="003A701A">
            <w:pPr>
              <w:pStyle w:val="ConsPlusNormal"/>
              <w:jc w:val="both"/>
            </w:pPr>
            <w:r>
              <w:t xml:space="preserve">(введено </w:t>
            </w:r>
            <w:hyperlink r:id="rId1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Росалкогольрегулирования от 06.05.2014 N 129)</w:t>
            </w:r>
          </w:p>
        </w:tc>
      </w:tr>
    </w:tbl>
    <w:p w:rsidR="003A701A" w:rsidRDefault="003A701A">
      <w:pPr>
        <w:pStyle w:val="ConsPlusNormal"/>
        <w:jc w:val="both"/>
      </w:pPr>
    </w:p>
    <w:p w:rsidR="003A701A" w:rsidRDefault="003A701A">
      <w:pPr>
        <w:pStyle w:val="ConsPlusNormal"/>
        <w:ind w:firstLine="540"/>
        <w:jc w:val="both"/>
      </w:pPr>
    </w:p>
    <w:p w:rsidR="003A701A" w:rsidRDefault="003A7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5BE" w:rsidRDefault="00B605BE">
      <w:bookmarkStart w:id="16" w:name="_GoBack"/>
      <w:bookmarkEnd w:id="16"/>
    </w:p>
    <w:sectPr w:rsidR="00B605BE" w:rsidSect="00AD468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1A"/>
    <w:rsid w:val="00012605"/>
    <w:rsid w:val="00023E38"/>
    <w:rsid w:val="000258C1"/>
    <w:rsid w:val="00034935"/>
    <w:rsid w:val="00040ECE"/>
    <w:rsid w:val="00057E5C"/>
    <w:rsid w:val="000754CC"/>
    <w:rsid w:val="000B1967"/>
    <w:rsid w:val="000B29D4"/>
    <w:rsid w:val="000B3055"/>
    <w:rsid w:val="000D050A"/>
    <w:rsid w:val="00102F6C"/>
    <w:rsid w:val="00105F56"/>
    <w:rsid w:val="001069A4"/>
    <w:rsid w:val="00117C59"/>
    <w:rsid w:val="0018632E"/>
    <w:rsid w:val="001874BF"/>
    <w:rsid w:val="001B39ED"/>
    <w:rsid w:val="001B592E"/>
    <w:rsid w:val="001B5E2C"/>
    <w:rsid w:val="001C60E6"/>
    <w:rsid w:val="001D0707"/>
    <w:rsid w:val="00200C3F"/>
    <w:rsid w:val="002109DD"/>
    <w:rsid w:val="00215150"/>
    <w:rsid w:val="00217893"/>
    <w:rsid w:val="00241C4B"/>
    <w:rsid w:val="00246132"/>
    <w:rsid w:val="00257BAB"/>
    <w:rsid w:val="00263549"/>
    <w:rsid w:val="00273E61"/>
    <w:rsid w:val="002768AB"/>
    <w:rsid w:val="002965EF"/>
    <w:rsid w:val="002B18ED"/>
    <w:rsid w:val="002C2A21"/>
    <w:rsid w:val="002D061A"/>
    <w:rsid w:val="002D477F"/>
    <w:rsid w:val="003239EE"/>
    <w:rsid w:val="00335E94"/>
    <w:rsid w:val="003408F8"/>
    <w:rsid w:val="00360FA9"/>
    <w:rsid w:val="003634B9"/>
    <w:rsid w:val="00370EA3"/>
    <w:rsid w:val="00372F8F"/>
    <w:rsid w:val="003A5B9E"/>
    <w:rsid w:val="003A701A"/>
    <w:rsid w:val="003C7117"/>
    <w:rsid w:val="003F28FD"/>
    <w:rsid w:val="003F42F1"/>
    <w:rsid w:val="00404415"/>
    <w:rsid w:val="004439FC"/>
    <w:rsid w:val="00454EB0"/>
    <w:rsid w:val="00475C80"/>
    <w:rsid w:val="0048692D"/>
    <w:rsid w:val="004871E1"/>
    <w:rsid w:val="004872E1"/>
    <w:rsid w:val="00492818"/>
    <w:rsid w:val="004C2AD5"/>
    <w:rsid w:val="004D56E6"/>
    <w:rsid w:val="004E1B9F"/>
    <w:rsid w:val="004E6BB0"/>
    <w:rsid w:val="00500C91"/>
    <w:rsid w:val="00517499"/>
    <w:rsid w:val="0052490D"/>
    <w:rsid w:val="00524AE2"/>
    <w:rsid w:val="005263A5"/>
    <w:rsid w:val="00526422"/>
    <w:rsid w:val="00533719"/>
    <w:rsid w:val="00543158"/>
    <w:rsid w:val="0056349C"/>
    <w:rsid w:val="00564806"/>
    <w:rsid w:val="00564ABC"/>
    <w:rsid w:val="005706DF"/>
    <w:rsid w:val="005C4C2E"/>
    <w:rsid w:val="005C70B3"/>
    <w:rsid w:val="005D3525"/>
    <w:rsid w:val="005D3D7E"/>
    <w:rsid w:val="005F38B3"/>
    <w:rsid w:val="005F4DFF"/>
    <w:rsid w:val="006322B1"/>
    <w:rsid w:val="0063356A"/>
    <w:rsid w:val="006505F1"/>
    <w:rsid w:val="00685141"/>
    <w:rsid w:val="0068748D"/>
    <w:rsid w:val="006B7887"/>
    <w:rsid w:val="006C483A"/>
    <w:rsid w:val="006D1F75"/>
    <w:rsid w:val="006E47B8"/>
    <w:rsid w:val="00702F60"/>
    <w:rsid w:val="00725131"/>
    <w:rsid w:val="0074222B"/>
    <w:rsid w:val="00750EFB"/>
    <w:rsid w:val="00767627"/>
    <w:rsid w:val="0079568F"/>
    <w:rsid w:val="007956C3"/>
    <w:rsid w:val="007B05E5"/>
    <w:rsid w:val="007B5EA3"/>
    <w:rsid w:val="007E71DD"/>
    <w:rsid w:val="007F054E"/>
    <w:rsid w:val="007F3A4B"/>
    <w:rsid w:val="007F7C6C"/>
    <w:rsid w:val="00813814"/>
    <w:rsid w:val="00847F4A"/>
    <w:rsid w:val="008528A5"/>
    <w:rsid w:val="00853459"/>
    <w:rsid w:val="00861CA7"/>
    <w:rsid w:val="00880D55"/>
    <w:rsid w:val="00882C48"/>
    <w:rsid w:val="008F2324"/>
    <w:rsid w:val="00927432"/>
    <w:rsid w:val="00941AB8"/>
    <w:rsid w:val="009431AC"/>
    <w:rsid w:val="009751A1"/>
    <w:rsid w:val="009969BE"/>
    <w:rsid w:val="009971DB"/>
    <w:rsid w:val="009A2731"/>
    <w:rsid w:val="009C12A1"/>
    <w:rsid w:val="009C319C"/>
    <w:rsid w:val="009C5F5F"/>
    <w:rsid w:val="009D18E7"/>
    <w:rsid w:val="009E70F1"/>
    <w:rsid w:val="009F7AA4"/>
    <w:rsid w:val="00A028D3"/>
    <w:rsid w:val="00A111F0"/>
    <w:rsid w:val="00A25BDC"/>
    <w:rsid w:val="00A40078"/>
    <w:rsid w:val="00A534AA"/>
    <w:rsid w:val="00A54404"/>
    <w:rsid w:val="00A557B0"/>
    <w:rsid w:val="00A60AE0"/>
    <w:rsid w:val="00A63179"/>
    <w:rsid w:val="00A65343"/>
    <w:rsid w:val="00A73EBC"/>
    <w:rsid w:val="00AA06D9"/>
    <w:rsid w:val="00AB75DD"/>
    <w:rsid w:val="00AC39B5"/>
    <w:rsid w:val="00AE1808"/>
    <w:rsid w:val="00AE3C57"/>
    <w:rsid w:val="00AE7575"/>
    <w:rsid w:val="00B3687C"/>
    <w:rsid w:val="00B41F70"/>
    <w:rsid w:val="00B514F4"/>
    <w:rsid w:val="00B605BE"/>
    <w:rsid w:val="00B6119C"/>
    <w:rsid w:val="00B74F98"/>
    <w:rsid w:val="00B772F6"/>
    <w:rsid w:val="00B85E8E"/>
    <w:rsid w:val="00BA395A"/>
    <w:rsid w:val="00BC3D00"/>
    <w:rsid w:val="00BC3FEF"/>
    <w:rsid w:val="00BD460E"/>
    <w:rsid w:val="00BD48F3"/>
    <w:rsid w:val="00BE24BB"/>
    <w:rsid w:val="00C16EC9"/>
    <w:rsid w:val="00C268FB"/>
    <w:rsid w:val="00C73152"/>
    <w:rsid w:val="00CA53F2"/>
    <w:rsid w:val="00CB08B2"/>
    <w:rsid w:val="00CB6490"/>
    <w:rsid w:val="00CC7A45"/>
    <w:rsid w:val="00CE2568"/>
    <w:rsid w:val="00D02825"/>
    <w:rsid w:val="00D12066"/>
    <w:rsid w:val="00D21681"/>
    <w:rsid w:val="00D25433"/>
    <w:rsid w:val="00D262D9"/>
    <w:rsid w:val="00D515D7"/>
    <w:rsid w:val="00D52403"/>
    <w:rsid w:val="00D5441C"/>
    <w:rsid w:val="00D75915"/>
    <w:rsid w:val="00D80B50"/>
    <w:rsid w:val="00D81F0A"/>
    <w:rsid w:val="00DC16BA"/>
    <w:rsid w:val="00DC3CF5"/>
    <w:rsid w:val="00DD2F3F"/>
    <w:rsid w:val="00DD3350"/>
    <w:rsid w:val="00DE68CA"/>
    <w:rsid w:val="00DF402D"/>
    <w:rsid w:val="00DF5D1B"/>
    <w:rsid w:val="00E239BF"/>
    <w:rsid w:val="00E30CF0"/>
    <w:rsid w:val="00E347D1"/>
    <w:rsid w:val="00E34E2F"/>
    <w:rsid w:val="00E371EE"/>
    <w:rsid w:val="00E43653"/>
    <w:rsid w:val="00E4642F"/>
    <w:rsid w:val="00E5755C"/>
    <w:rsid w:val="00E7492E"/>
    <w:rsid w:val="00E82325"/>
    <w:rsid w:val="00E87E3D"/>
    <w:rsid w:val="00EB171B"/>
    <w:rsid w:val="00EE4E86"/>
    <w:rsid w:val="00EF0761"/>
    <w:rsid w:val="00F07A50"/>
    <w:rsid w:val="00F26580"/>
    <w:rsid w:val="00F53056"/>
    <w:rsid w:val="00F61446"/>
    <w:rsid w:val="00FB38BE"/>
    <w:rsid w:val="00FD0233"/>
    <w:rsid w:val="00FD7EDE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7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7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1E7464A0498A6B34CAAD8596A3367D9D061F34A47CD7C85D4830B209EE1DED527A0E7CEA2E6C70E05A3D9804A4CD6A5F0AAB967AFD936D5j0Z6J" TargetMode="External"/><Relationship Id="rId117" Type="http://schemas.openxmlformats.org/officeDocument/2006/relationships/hyperlink" Target="consultantplus://offline/ref=51E7464A0498A6B34CAAD8596A3367D9D061F34A47CD7C85D4830B209EE1DED527A0E7CEA2E6C70E05A3D9804A4CD6A5F0AAB967AFD936D5j0Z6J" TargetMode="External"/><Relationship Id="rId21" Type="http://schemas.openxmlformats.org/officeDocument/2006/relationships/hyperlink" Target="consultantplus://offline/ref=51E7464A0498A6B34CAAD8596A3367D9D061F34A47CD7C85D4830B209EE1DED527A0E7CEA2E6C40305A3D9804A4CD6A5F0AAB967AFD936D5j0Z6J" TargetMode="External"/><Relationship Id="rId42" Type="http://schemas.openxmlformats.org/officeDocument/2006/relationships/hyperlink" Target="consultantplus://offline/ref=51E7464A0498A6B34CAAD8596A3367D9D061F34A47CD7C85D4830B209EE1DED527A0E7CEA2E6C0030FA3D9804A4CD6A5F0AAB967AFD936D5j0Z6J" TargetMode="External"/><Relationship Id="rId47" Type="http://schemas.openxmlformats.org/officeDocument/2006/relationships/hyperlink" Target="consultantplus://offline/ref=51E7464A0498A6B34CAAD8596A3367D9D061F34A47CD7C85D4830B209EE1DED527A0E7CEA2E6C80804A3D9804A4CD6A5F0AAB967AFD936D5j0Z6J" TargetMode="External"/><Relationship Id="rId63" Type="http://schemas.openxmlformats.org/officeDocument/2006/relationships/hyperlink" Target="consultantplus://offline/ref=51E7464A0498A6B34CAAD8596A3367D9D061F34A47CD7C85D4830B209EE1DED527A0E7CEA2E6C00C05A3D9804A4CD6A5F0AAB967AFD936D5j0Z6J" TargetMode="External"/><Relationship Id="rId68" Type="http://schemas.openxmlformats.org/officeDocument/2006/relationships/hyperlink" Target="consultantplus://offline/ref=51E7464A0498A6B34CAAD8596A3367D9D261FF4641C97C85D4830B209EE1DED535A0BFC2A0E7DE0B0CB68FD10Cj1Z9J" TargetMode="External"/><Relationship Id="rId84" Type="http://schemas.openxmlformats.org/officeDocument/2006/relationships/hyperlink" Target="consultantplus://offline/ref=51E7464A0498A6B34CAAD8596A3367D9D061F34A47CD7C85D4830B209EE1DED527A0E7CEA2E6C40B05A3D9804A4CD6A5F0AAB967AFD936D5j0Z6J" TargetMode="External"/><Relationship Id="rId89" Type="http://schemas.openxmlformats.org/officeDocument/2006/relationships/hyperlink" Target="consultantplus://offline/ref=51E7464A0498A6B34CAAD8596A3367D9D063F34B47C37C85D4830B209EE1DED527A0E7CEA2E7C30F0CA3D9804A4CD6A5F0AAB967AFD936D5j0Z6J" TargetMode="External"/><Relationship Id="rId112" Type="http://schemas.openxmlformats.org/officeDocument/2006/relationships/hyperlink" Target="consultantplus://offline/ref=51E7464A0498A6B34CAAD8596A3367D9D266F54746C97C85D4830B209EE1DED527A0E7CEA2E6C00E0DA3D9804A4CD6A5F0AAB967AFD936D5j0Z6J" TargetMode="External"/><Relationship Id="rId133" Type="http://schemas.openxmlformats.org/officeDocument/2006/relationships/hyperlink" Target="consultantplus://offline/ref=51E7464A0498A6B34CAAD8596A3367D9D266F54746C97C85D4830B209EE1DED527A0E7CEA2E6C0030FA3D9804A4CD6A5F0AAB967AFD936D5j0Z6J" TargetMode="External"/><Relationship Id="rId138" Type="http://schemas.openxmlformats.org/officeDocument/2006/relationships/hyperlink" Target="consultantplus://offline/ref=51E7464A0498A6B34CAAD8596A3367D9D061F34A47CD7C85D4830B209EE1DED527A0E7CEA2E6C90B0AA3D9804A4CD6A5F0AAB967AFD936D5j0Z6J" TargetMode="External"/><Relationship Id="rId16" Type="http://schemas.openxmlformats.org/officeDocument/2006/relationships/hyperlink" Target="consultantplus://offline/ref=51E7464A0498A6B34CAAD8596A3367D9D061F34A47CD7C85D4830B209EE1DED527A0E7CEA2E6C10F08A3D9804A4CD6A5F0AAB967AFD936D5j0Z6J" TargetMode="External"/><Relationship Id="rId107" Type="http://schemas.openxmlformats.org/officeDocument/2006/relationships/hyperlink" Target="consultantplus://offline/ref=51E7464A0498A6B34CAAD8596A3367D9D063F34B47C37C85D4830B209EE1DED527A0E7CEA2E7C30F0CA3D9804A4CD6A5F0AAB967AFD936D5j0Z6J" TargetMode="External"/><Relationship Id="rId11" Type="http://schemas.openxmlformats.org/officeDocument/2006/relationships/hyperlink" Target="consultantplus://offline/ref=51E7464A0498A6B34CAAD8596A3367D9D266F54746C97C85D4830B209EE1DED527A0E7CEA2E6C00B05A3D9804A4CD6A5F0AAB967AFD936D5j0Z6J" TargetMode="External"/><Relationship Id="rId32" Type="http://schemas.openxmlformats.org/officeDocument/2006/relationships/hyperlink" Target="consultantplus://offline/ref=51E7464A0498A6B34CAAD8596A3367D9D061F34A47CD7C85D4830B209EE1DED527A0E7CEA2E6C80804A3D9804A4CD6A5F0AAB967AFD936D5j0Z6J" TargetMode="External"/><Relationship Id="rId37" Type="http://schemas.openxmlformats.org/officeDocument/2006/relationships/hyperlink" Target="consultantplus://offline/ref=51E7464A0498A6B34CAAD8596A3367D9D268F24D43CE7C85D4830B209EE1DED527A0E7CEA2E6C0090EA3D9804A4CD6A5F0AAB967AFD936D5j0Z6J" TargetMode="External"/><Relationship Id="rId53" Type="http://schemas.openxmlformats.org/officeDocument/2006/relationships/hyperlink" Target="consultantplus://offline/ref=51E7464A0498A6B34CAAD8596A3367D9D266F54746C97C85D4830B209EE1DED527A0E7CEA2E6C0090FA3D9804A4CD6A5F0AAB967AFD936D5j0Z6J" TargetMode="External"/><Relationship Id="rId58" Type="http://schemas.openxmlformats.org/officeDocument/2006/relationships/hyperlink" Target="consultantplus://offline/ref=51E7464A0498A6B34CAAD8596A3367D9D266F54746C97C85D4830B209EE1DED527A0E7CEA2E6C00808A3D9804A4CD6A5F0AAB967AFD936D5j0Z6J" TargetMode="External"/><Relationship Id="rId74" Type="http://schemas.openxmlformats.org/officeDocument/2006/relationships/hyperlink" Target="consultantplus://offline/ref=51E7464A0498A6B34CAAD8596A3367D9D266F54746C97C85D4830B209EE1DED527A0E7CEA2E6C0080AA3D9804A4CD6A5F0AAB967AFD936D5j0Z6J" TargetMode="External"/><Relationship Id="rId79" Type="http://schemas.openxmlformats.org/officeDocument/2006/relationships/hyperlink" Target="consultantplus://offline/ref=51E7464A0498A6B34CAAD8596A3367D9D061F34A47CD7C85D4830B209EE1DED527A0E7CEA2E6C30F0CA3D9804A4CD6A5F0AAB967AFD936D5j0Z6J" TargetMode="External"/><Relationship Id="rId102" Type="http://schemas.openxmlformats.org/officeDocument/2006/relationships/hyperlink" Target="consultantplus://offline/ref=51E7464A0498A6B34CAAD8596A3367D9D061F34A47CD7C85D4830B209EE1DED527A0E7CEA2E6C40305A3D9804A4CD6A5F0AAB967AFD936D5j0Z6J" TargetMode="External"/><Relationship Id="rId123" Type="http://schemas.openxmlformats.org/officeDocument/2006/relationships/hyperlink" Target="consultantplus://offline/ref=51E7464A0498A6B34CAAD8596A3367D9D061F34A47CD7C85D4830B209EE1DED527A0E7CEA2E6C80A0AA3D9804A4CD6A5F0AAB967AFD936D5j0Z6J" TargetMode="External"/><Relationship Id="rId128" Type="http://schemas.openxmlformats.org/officeDocument/2006/relationships/hyperlink" Target="consultantplus://offline/ref=51E7464A0498A6B34CAAD8596A3367D9D061F34A47CD7C85D4830B209EE1DED527A0E7CEA2E6C8080CA3D9804A4CD6A5F0AAB967AFD936D5j0Z6J" TargetMode="External"/><Relationship Id="rId144" Type="http://schemas.openxmlformats.org/officeDocument/2006/relationships/hyperlink" Target="consultantplus://offline/ref=51E7464A0498A6B34CAAD8596A3367D9D160F74D4EC87C85D4830B209EE1DED527A0E7CEA2E6C0080DA3D9804A4CD6A5F0AAB967AFD936D5j0Z6J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51E7464A0498A6B34CAAD8596A3367D9D061F34A47CD7C85D4830B209EE1DED527A0E7CEA2E6C40C05A3D9804A4CD6A5F0AAB967AFD936D5j0Z6J" TargetMode="External"/><Relationship Id="rId95" Type="http://schemas.openxmlformats.org/officeDocument/2006/relationships/hyperlink" Target="consultantplus://offline/ref=51E7464A0498A6B34CAAD8596A3367D9D061F34A47CD7C85D4830B209EE1DED527A0E7CEA2E6C40305A3D9804A4CD6A5F0AAB967AFD936D5j0Z6J" TargetMode="External"/><Relationship Id="rId22" Type="http://schemas.openxmlformats.org/officeDocument/2006/relationships/hyperlink" Target="consultantplus://offline/ref=51E7464A0498A6B34CAAD8596A3367D9D266F54746C97C85D4830B209EE1DED527A0E7CEA2E6C00A0CA3D9804A4CD6A5F0AAB967AFD936D5j0Z6J" TargetMode="External"/><Relationship Id="rId27" Type="http://schemas.openxmlformats.org/officeDocument/2006/relationships/hyperlink" Target="consultantplus://offline/ref=51E7464A0498A6B34CAAD8596A3367D9D266F54746C97C85D4830B209EE1DED527A0E7CEA2E6C00A0DA3D9804A4CD6A5F0AAB967AFD936D5j0Z6J" TargetMode="External"/><Relationship Id="rId43" Type="http://schemas.openxmlformats.org/officeDocument/2006/relationships/hyperlink" Target="consultantplus://offline/ref=51E7464A0498A6B34CAAD8596A3367D9D061F34A47CD7C85D4830B209EE1DED527A0E7CEA2E6C70D0FA3D9804A4CD6A5F0AAB967AFD936D5j0Z6J" TargetMode="External"/><Relationship Id="rId48" Type="http://schemas.openxmlformats.org/officeDocument/2006/relationships/hyperlink" Target="consultantplus://offline/ref=51E7464A0498A6B34CAAD8596A3367D9D061F34A47CD7C85D4830B209EE1DED527A0E7CEA2E6C00C05A3D9804A4CD6A5F0AAB967AFD936D5j0Z6J" TargetMode="External"/><Relationship Id="rId64" Type="http://schemas.openxmlformats.org/officeDocument/2006/relationships/hyperlink" Target="consultantplus://offline/ref=51E7464A0498A6B34CAAD8596A3367D9D264F74941CD7C85D4830B209EE1DED535A0BFC2A0E7DE0B0CB68FD10Cj1Z9J" TargetMode="External"/><Relationship Id="rId69" Type="http://schemas.openxmlformats.org/officeDocument/2006/relationships/hyperlink" Target="consultantplus://offline/ref=51E7464A0498A6B34CAAD8596A3367D9D061F34A47CD7C85D4830B209EE1DED527A0E7CEA2E6C10F08A3D9804A4CD6A5F0AAB967AFD936D5j0Z6J" TargetMode="External"/><Relationship Id="rId113" Type="http://schemas.openxmlformats.org/officeDocument/2006/relationships/hyperlink" Target="consultantplus://offline/ref=51E7464A0498A6B34CAAD8596A3367D9D061F34A47CD7C85D4830B209EE1DED527A0E7CBABED945A49FD80D30F07DBA6EFB6B964jBZ1J" TargetMode="External"/><Relationship Id="rId118" Type="http://schemas.openxmlformats.org/officeDocument/2006/relationships/hyperlink" Target="consultantplus://offline/ref=51E7464A0498A6B34CAAD8596A3367D9D266F54746C97C85D4830B209EE1DED527A0E7CEA2E6C00C0EA3D9804A4CD6A5F0AAB967AFD936D5j0Z6J" TargetMode="External"/><Relationship Id="rId134" Type="http://schemas.openxmlformats.org/officeDocument/2006/relationships/hyperlink" Target="consultantplus://offline/ref=51E7464A0498A6B34CAAD8596A3367D9D061F34A47CD7C85D4830B209EE1DED527A0E7CEA2E6C8020BA3D9804A4CD6A5F0AAB967AFD936D5j0Z6J" TargetMode="External"/><Relationship Id="rId139" Type="http://schemas.openxmlformats.org/officeDocument/2006/relationships/hyperlink" Target="consultantplus://offline/ref=51E7464A0498A6B34CAAD8596A3367D9D061F34A47CD7C85D4830B209EE1DED527A0E7CEA2E6C90A0CA3D9804A4CD6A5F0AAB967AFD936D5j0Z6J" TargetMode="External"/><Relationship Id="rId80" Type="http://schemas.openxmlformats.org/officeDocument/2006/relationships/hyperlink" Target="consultantplus://offline/ref=51E7464A0498A6B34CAAD8596A3367D9D061F34A47CD7C85D4830B209EE1DED527A0E7CEA2E6C30F04A3D9804A4CD6A5F0AAB967AFD936D5j0Z6J" TargetMode="External"/><Relationship Id="rId85" Type="http://schemas.openxmlformats.org/officeDocument/2006/relationships/hyperlink" Target="consultantplus://offline/ref=51E7464A0498A6B34CAAD8596A3367D9D061F34A47CD7C85D4830B209EE1DED527A0E7CEA2E6C40A0FA3D9804A4CD6A5F0AAB967AFD936D5j0Z6J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1E7464A0498A6B34CAAD8596A3367D9D268F24D43CE7C85D4830B209EE1DED527A0E7CEA2E6C00B0BA3D9804A4CD6A5F0AAB967AFD936D5j0Z6J" TargetMode="External"/><Relationship Id="rId17" Type="http://schemas.openxmlformats.org/officeDocument/2006/relationships/hyperlink" Target="consultantplus://offline/ref=51E7464A0498A6B34CAAD8596A3367D9D061F34A47CD7C85D4830B209EE1DED527A0E7CEA2E6C20A0EA3D9804A4CD6A5F0AAB967AFD936D5j0Z6J" TargetMode="External"/><Relationship Id="rId25" Type="http://schemas.openxmlformats.org/officeDocument/2006/relationships/hyperlink" Target="consultantplus://offline/ref=51E7464A0498A6B34CAAD8596A3367D9D266F54746C97C85D4830B209EE1DED527A0E7CEA2E6C00A0FA3D9804A4CD6A5F0AAB967AFD936D5j0Z6J" TargetMode="External"/><Relationship Id="rId33" Type="http://schemas.openxmlformats.org/officeDocument/2006/relationships/hyperlink" Target="consultantplus://offline/ref=51E7464A0498A6B34CAAD8596A3367D9D268F24D43CE7C85D4830B209EE1DED527A0E7CEA2E6C00A0FA3D9804A4CD6A5F0AAB967AFD936D5j0Z6J" TargetMode="External"/><Relationship Id="rId38" Type="http://schemas.openxmlformats.org/officeDocument/2006/relationships/hyperlink" Target="consultantplus://offline/ref=51E7464A0498A6B34CAAD8596A3367D9D268F24D43CE7C85D4830B209EE1DED527A0E7CEA2E6C00908A3D9804A4CD6A5F0AAB967AFD936D5j0Z6J" TargetMode="External"/><Relationship Id="rId46" Type="http://schemas.openxmlformats.org/officeDocument/2006/relationships/hyperlink" Target="consultantplus://offline/ref=51E7464A0498A6B34CAAD8596A3367D9D061F34A47CD7C85D4830B209EE1DED527A0E7CEA2E6C70D0EA3D9804A4CD6A5F0AAB967AFD936D5j0Z6J" TargetMode="External"/><Relationship Id="rId59" Type="http://schemas.openxmlformats.org/officeDocument/2006/relationships/hyperlink" Target="consultantplus://offline/ref=51E7464A0498A6B34CAAD8596A3367D9D061F34A47CD7C85D4830B209EE1DED527A0E7CEA2E6C00C05A3D9804A4CD6A5F0AAB967AFD936D5j0Z6J" TargetMode="External"/><Relationship Id="rId67" Type="http://schemas.openxmlformats.org/officeDocument/2006/relationships/hyperlink" Target="consultantplus://offline/ref=51E7464A0498A6B34CAAD8596A3367D9D061F34A47CD7C85D4830B209EE1DED527A0E7CEA2E6C10F08A3D9804A4CD6A5F0AAB967AFD936D5j0Z6J" TargetMode="External"/><Relationship Id="rId103" Type="http://schemas.openxmlformats.org/officeDocument/2006/relationships/hyperlink" Target="consultantplus://offline/ref=51E7464A0498A6B34CAAD8596A3367D9D061F34A47CD7C85D4830B209EE1DED527A0E7CEA2E6C40305A3D9804A4CD6A5F0AAB967AFD936D5j0Z6J" TargetMode="External"/><Relationship Id="rId108" Type="http://schemas.openxmlformats.org/officeDocument/2006/relationships/hyperlink" Target="consultantplus://offline/ref=51E7464A0498A6B34CAAD8596A3367D9D063F34B47C37C85D4830B209EE1DED527A0E7CEA2E7C30F0CA3D9804A4CD6A5F0AAB967AFD936D5j0Z6J" TargetMode="External"/><Relationship Id="rId116" Type="http://schemas.openxmlformats.org/officeDocument/2006/relationships/hyperlink" Target="consultantplus://offline/ref=51E7464A0498A6B34CAAD8596A3367D9D266F54746C97C85D4830B209EE1DED527A0E7CEA2E6C00C0EA3D9804A4CD6A5F0AAB967AFD936D5j0Z6J" TargetMode="External"/><Relationship Id="rId124" Type="http://schemas.openxmlformats.org/officeDocument/2006/relationships/hyperlink" Target="consultantplus://offline/ref=51E7464A0498A6B34CAAD8596A3367D9D061F34A47CD7C85D4830B209EE1DED527A0E7CEA2E6C8090CA3D9804A4CD6A5F0AAB967AFD936D5j0Z6J" TargetMode="External"/><Relationship Id="rId129" Type="http://schemas.openxmlformats.org/officeDocument/2006/relationships/hyperlink" Target="consultantplus://offline/ref=51E7464A0498A6B34CAAD8596A3367D9D061F34A47CD7C85D4830B209EE1DED527A0E7CEA2E6C80908A3D9804A4CD6A5F0AAB967AFD936D5j0Z6J" TargetMode="External"/><Relationship Id="rId137" Type="http://schemas.openxmlformats.org/officeDocument/2006/relationships/hyperlink" Target="consultantplus://offline/ref=51E7464A0498A6B34CAAD8596A3367D9D061F34A47CD7C85D4830B209EE1DED527A0E7CEA2E6C90B0FA3D9804A4CD6A5F0AAB967AFD936D5j0Z6J" TargetMode="External"/><Relationship Id="rId20" Type="http://schemas.openxmlformats.org/officeDocument/2006/relationships/hyperlink" Target="consultantplus://offline/ref=51E7464A0498A6B34CAAD8596A3367D9D061F34A47CD7C85D4830B209EE1DED527A0E7CEA2E6C4090DA3D9804A4CD6A5F0AAB967AFD936D5j0Z6J" TargetMode="External"/><Relationship Id="rId41" Type="http://schemas.openxmlformats.org/officeDocument/2006/relationships/hyperlink" Target="consultantplus://offline/ref=51E7464A0498A6B34CAAD8596A3367D9D266F54746C97C85D4830B209EE1DED527A0E7CEA2E6C00A08A3D9804A4CD6A5F0AAB967AFD936D5j0Z6J" TargetMode="External"/><Relationship Id="rId54" Type="http://schemas.openxmlformats.org/officeDocument/2006/relationships/hyperlink" Target="consultantplus://offline/ref=51E7464A0498A6B34CAAD8596A3367D9D061F34A47CD7C85D4830B209EE1DED527A0E7CAAAED945A49FD80D30F07DBA6EFB6B964jBZ1J" TargetMode="External"/><Relationship Id="rId62" Type="http://schemas.openxmlformats.org/officeDocument/2006/relationships/hyperlink" Target="consultantplus://offline/ref=51E7464A0498A6B34CAAD8596A3367D9D061F34A47CD7C85D4830B209EE1DED527A0E7CEA2E6C00C05A3D9804A4CD6A5F0AAB967AFD936D5j0Z6J" TargetMode="External"/><Relationship Id="rId70" Type="http://schemas.openxmlformats.org/officeDocument/2006/relationships/hyperlink" Target="consultantplus://offline/ref=51E7464A0498A6B34CAAD8596A3367D9D261FF4641C97C85D4830B209EE1DED535A0BFC2A0E7DE0B0CB68FD10Cj1Z9J" TargetMode="External"/><Relationship Id="rId75" Type="http://schemas.openxmlformats.org/officeDocument/2006/relationships/hyperlink" Target="consultantplus://offline/ref=51E7464A0498A6B34CAAD8596A3367D9D266F54746C97C85D4830B209EE1DED527A0E7CEA2E6C00804A3D9804A4CD6A5F0AAB967AFD936D5j0Z6J" TargetMode="External"/><Relationship Id="rId83" Type="http://schemas.openxmlformats.org/officeDocument/2006/relationships/hyperlink" Target="consultantplus://offline/ref=51E7464A0498A6B34CAAD8596A3367D9D266F54746C97C85D4830B209EE1DED527A0E7CEA2E6C00F09A3D9804A4CD6A5F0AAB967AFD936D5j0Z6J" TargetMode="External"/><Relationship Id="rId88" Type="http://schemas.openxmlformats.org/officeDocument/2006/relationships/hyperlink" Target="consultantplus://offline/ref=51E7464A0498A6B34CAAD8596A3367D9D061F34A47CD7C85D4830B209EE1DED527A0E7CEA2E6C4090DA3D9804A4CD6A5F0AAB967AFD936D5j0Z6J" TargetMode="External"/><Relationship Id="rId91" Type="http://schemas.openxmlformats.org/officeDocument/2006/relationships/hyperlink" Target="consultantplus://offline/ref=51E7464A0498A6B34CAAD8596A3367D9D061F34A47CD7C85D4830B209EE1DED527A0E7CEA2E6C4030DA3D9804A4CD6A5F0AAB967AFD936D5j0Z6J" TargetMode="External"/><Relationship Id="rId96" Type="http://schemas.openxmlformats.org/officeDocument/2006/relationships/hyperlink" Target="consultantplus://offline/ref=51E7464A0498A6B34CAAD8596A3367D9D261FF4641C97C85D4830B209EE1DED535A0BFC2A0E7DE0B0CB68FD10Cj1Z9J" TargetMode="External"/><Relationship Id="rId111" Type="http://schemas.openxmlformats.org/officeDocument/2006/relationships/hyperlink" Target="consultantplus://offline/ref=51E7464A0498A6B34CAAD8596A3367D9D061F34A47CD7C85D4830B209EE1DED527A0E7CBABED945A49FD80D30F07DBA6EFB6B964jBZ1J" TargetMode="External"/><Relationship Id="rId132" Type="http://schemas.openxmlformats.org/officeDocument/2006/relationships/hyperlink" Target="consultantplus://offline/ref=51E7464A0498A6B34CAAD8596A3367D9D266F54746C97C85D4830B209EE1DED527A0E7CEA2E6C0030FA3D9804A4CD6A5F0AAB967AFD936D5j0Z6J" TargetMode="External"/><Relationship Id="rId140" Type="http://schemas.openxmlformats.org/officeDocument/2006/relationships/hyperlink" Target="consultantplus://offline/ref=51E7464A0498A6B34CAAD8596A3367D9D266F54746C97C85D4830B209EE1DED527A0E7CEA2E6C0030EA3D9804A4CD6A5F0AAB967AFD936D5j0Z6J" TargetMode="External"/><Relationship Id="rId145" Type="http://schemas.openxmlformats.org/officeDocument/2006/relationships/hyperlink" Target="consultantplus://offline/ref=51E7464A0498A6B34CAAD8596A3367D9D267F54F44CB7C85D4830B209EE1DED527A0E7CEA2E6C00A0FA3D9804A4CD6A5F0AAB967AFD936D5j0Z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7464A0498A6B34CAAD8596A3367D9D266F54746C97C85D4830B209EE1DED527A0E7CEA2E6C00B0BA3D9804A4CD6A5F0AAB967AFD936D5j0Z6J" TargetMode="External"/><Relationship Id="rId15" Type="http://schemas.openxmlformats.org/officeDocument/2006/relationships/hyperlink" Target="consultantplus://offline/ref=51E7464A0498A6B34CAAD8596A3367D9D061F34A47CD7C85D4830B209EE1DED527A0E7CEA2E6C00C05A3D9804A4CD6A5F0AAB967AFD936D5j0Z6J" TargetMode="External"/><Relationship Id="rId23" Type="http://schemas.openxmlformats.org/officeDocument/2006/relationships/hyperlink" Target="consultantplus://offline/ref=51E7464A0498A6B34CAAD8596A3367D9D061F34A47CD7C85D4830B209EE1DED527A0E7CEA2E6C60909A3D9804A4CD6A5F0AAB967AFD936D5j0Z6J" TargetMode="External"/><Relationship Id="rId28" Type="http://schemas.openxmlformats.org/officeDocument/2006/relationships/hyperlink" Target="consultantplus://offline/ref=51E7464A0498A6B34CAAD8596A3367D9D061F34A47CD7C85D4830B209EE1DED527A0E7CEA2E6C80804A3D9804A4CD6A5F0AAB967AFD936D5j0Z6J" TargetMode="External"/><Relationship Id="rId36" Type="http://schemas.openxmlformats.org/officeDocument/2006/relationships/hyperlink" Target="consultantplus://offline/ref=51E7464A0498A6B34CAAD8596A3367D9D063F34B47C37C85D4830B209EE1DED527A0E7CEA2E7C30F0CA3D9804A4CD6A5F0AAB967AFD936D5j0Z6J" TargetMode="External"/><Relationship Id="rId49" Type="http://schemas.openxmlformats.org/officeDocument/2006/relationships/hyperlink" Target="consultantplus://offline/ref=51E7464A0498A6B34CAAD8596A3367D9D061F34A47CD7C85D4830B209EE1DED527A0E7CAA6ED945A49FD80D30F07DBA6EFB6B964jBZ1J" TargetMode="External"/><Relationship Id="rId57" Type="http://schemas.openxmlformats.org/officeDocument/2006/relationships/hyperlink" Target="consultantplus://offline/ref=51E7464A0498A6B34CAAD8596A3367D9D061F34A47CD7C85D4830B209EE1DED527A0E7CAAAED945A49FD80D30F07DBA6EFB6B964jBZ1J" TargetMode="External"/><Relationship Id="rId106" Type="http://schemas.openxmlformats.org/officeDocument/2006/relationships/hyperlink" Target="consultantplus://offline/ref=51E7464A0498A6B34CAAD8596A3367D9D061F34A47CD7C85D4830B209EE1DED527A0E7CEA2E6C60909A3D9804A4CD6A5F0AAB967AFD936D5j0Z6J" TargetMode="External"/><Relationship Id="rId114" Type="http://schemas.openxmlformats.org/officeDocument/2006/relationships/hyperlink" Target="consultantplus://offline/ref=51E7464A0498A6B34CAAD8596A3367D9D266F54746C97C85D4830B209EE1DED527A0E7CEA2E6C00E0EA3D9804A4CD6A5F0AAB967AFD936D5j0Z6J" TargetMode="External"/><Relationship Id="rId119" Type="http://schemas.openxmlformats.org/officeDocument/2006/relationships/hyperlink" Target="consultantplus://offline/ref=51E7464A0498A6B34CAAD8596A3367D9D266F54746C97C85D4830B209EE1DED527A0E7CEA2E6C00C0EA3D9804A4CD6A5F0AAB967AFD936D5j0Z6J" TargetMode="External"/><Relationship Id="rId127" Type="http://schemas.openxmlformats.org/officeDocument/2006/relationships/hyperlink" Target="consultantplus://offline/ref=51E7464A0498A6B34CAAD8596A3367D9D061F34A47CD7C85D4830B209EE1DED527A0E7CEA2E6C80904A3D9804A4CD6A5F0AAB967AFD936D5j0Z6J" TargetMode="External"/><Relationship Id="rId10" Type="http://schemas.openxmlformats.org/officeDocument/2006/relationships/hyperlink" Target="consultantplus://offline/ref=51E7464A0498A6B34CAAD8596A3367D9D265F14B43C27C85D4830B209EE1DED527A0E7CEA2E6C00A0FA3D9804A4CD6A5F0AAB967AFD936D5j0Z6J" TargetMode="External"/><Relationship Id="rId31" Type="http://schemas.openxmlformats.org/officeDocument/2006/relationships/hyperlink" Target="consultantplus://offline/ref=51E7464A0498A6B34CAAD8596A3367D9D061F34A47CD7C85D4830B209EE1DED527A0E7CEA2E6C80804A3D9804A4CD6A5F0AAB967AFD936D5j0Z6J" TargetMode="External"/><Relationship Id="rId44" Type="http://schemas.openxmlformats.org/officeDocument/2006/relationships/hyperlink" Target="consultantplus://offline/ref=51E7464A0498A6B34CAAD8596A3367D9D061F34A47CD7C85D4830B209EE1DED527A0E7CEA2E6C80F0EA3D9804A4CD6A5F0AAB967AFD936D5j0Z6J" TargetMode="External"/><Relationship Id="rId52" Type="http://schemas.openxmlformats.org/officeDocument/2006/relationships/hyperlink" Target="consultantplus://offline/ref=51E7464A0498A6B34CAAD8596A3367D9D266F54746C97C85D4830B209EE1DED527A0E7CEA2E6C0090DA3D9804A4CD6A5F0AAB967AFD936D5j0Z6J" TargetMode="External"/><Relationship Id="rId60" Type="http://schemas.openxmlformats.org/officeDocument/2006/relationships/hyperlink" Target="consultantplus://offline/ref=51E7464A0498A6B34CAAD8596A3367D9D061F34A47CD7C85D4830B209EE1DED527A0E7CEA2E6C6020CA3D9804A4CD6A5F0AAB967AFD936D5j0Z6J" TargetMode="External"/><Relationship Id="rId65" Type="http://schemas.openxmlformats.org/officeDocument/2006/relationships/hyperlink" Target="consultantplus://offline/ref=51E7464A0498A6B34CAAD8596A3367D9D261FF4641C97C85D4830B209EE1DED535A0BFC2A0E7DE0B0CB68FD10Cj1Z9J" TargetMode="External"/><Relationship Id="rId73" Type="http://schemas.openxmlformats.org/officeDocument/2006/relationships/hyperlink" Target="consultantplus://offline/ref=51E7464A0498A6B34CAAD8596A3367D9D061F34A47CD7C85D4830B209EE1DED527A0E7CEA2E6C20A0EA3D9804A4CD6A5F0AAB967AFD936D5j0Z6J" TargetMode="External"/><Relationship Id="rId78" Type="http://schemas.openxmlformats.org/officeDocument/2006/relationships/hyperlink" Target="consultantplus://offline/ref=51E7464A0498A6B34CAAD8596A3367D9D061F34A47CD7C85D4830B209EE1DED527A0E7CEA2E6C2030CA3D9804A4CD6A5F0AAB967AFD936D5j0Z6J" TargetMode="External"/><Relationship Id="rId81" Type="http://schemas.openxmlformats.org/officeDocument/2006/relationships/hyperlink" Target="consultantplus://offline/ref=51E7464A0498A6B34CAAD8596A3367D9D061F34A47CD7C85D4830B209EE1DED527A0E7CEA2E6C30F04A3D9804A4CD6A5F0AAB967AFD936D5j0Z6J" TargetMode="External"/><Relationship Id="rId86" Type="http://schemas.openxmlformats.org/officeDocument/2006/relationships/hyperlink" Target="consultantplus://offline/ref=51E7464A0498A6B34CAAD8596A3367D9D061F34A47CD7C85D4830B209EE1DED527A0E7CEA2E6C30F04A3D9804A4CD6A5F0AAB967AFD936D5j0Z6J" TargetMode="External"/><Relationship Id="rId94" Type="http://schemas.openxmlformats.org/officeDocument/2006/relationships/hyperlink" Target="consultantplus://offline/ref=51E7464A0498A6B34CAAD8596A3367D9D061F34A47CD7C85D4830B209EE1DED527A0E7CEA2E6C4090DA3D9804A4CD6A5F0AAB967AFD936D5j0Z6J" TargetMode="External"/><Relationship Id="rId99" Type="http://schemas.openxmlformats.org/officeDocument/2006/relationships/hyperlink" Target="consultantplus://offline/ref=51E7464A0498A6B34CAAD8596A3367D9D061F34A47CD7C85D4830B209EE1DED527A0E7CEA2E6C50F0BA3D9804A4CD6A5F0AAB967AFD936D5j0Z6J" TargetMode="External"/><Relationship Id="rId101" Type="http://schemas.openxmlformats.org/officeDocument/2006/relationships/hyperlink" Target="consultantplus://offline/ref=51E7464A0498A6B34CAAD8596A3367D9D061F34A47CD7C85D4830B209EE1DED527A0E7CEA2E6C50F05A3D9804A4CD6A5F0AAB967AFD936D5j0Z6J" TargetMode="External"/><Relationship Id="rId122" Type="http://schemas.openxmlformats.org/officeDocument/2006/relationships/hyperlink" Target="consultantplus://offline/ref=51E7464A0498A6B34CAAD8596A3367D9D266F54746C97C85D4830B209EE1DED527A0E7CEA2E6C00C0BA3D9804A4CD6A5F0AAB967AFD936D5j0Z6J" TargetMode="External"/><Relationship Id="rId130" Type="http://schemas.openxmlformats.org/officeDocument/2006/relationships/hyperlink" Target="consultantplus://offline/ref=51E7464A0498A6B34CAAD8596A3367D9D266F54746C97C85D4830B209EE1DED527A0E7CEA2E6C0030CA3D9804A4CD6A5F0AAB967AFD936D5j0Z6J" TargetMode="External"/><Relationship Id="rId135" Type="http://schemas.openxmlformats.org/officeDocument/2006/relationships/hyperlink" Target="consultantplus://offline/ref=51E7464A0498A6B34CAAD8596A3367D9D061F34A47CD7C85D4830B209EE1DED527A0E7CEA2E6C90B0DA3D9804A4CD6A5F0AAB967AFD936D5j0Z6J" TargetMode="External"/><Relationship Id="rId143" Type="http://schemas.openxmlformats.org/officeDocument/2006/relationships/hyperlink" Target="consultantplus://offline/ref=51E7464A0498A6B34CAAD8596A3367D9D268F24D43CE7C85D4830B209EE1DED527A0E7CEA2E6C00904A3D9804A4CD6A5F0AAB967AFD936D5j0Z6J" TargetMode="External"/><Relationship Id="rId148" Type="http://schemas.openxmlformats.org/officeDocument/2006/relationships/hyperlink" Target="consultantplus://offline/ref=51E7464A0498A6B34CAAD8596A3367D9D266F54746C97C85D4830B209EE1DED527A0E7CEA2E6C0020AA3D9804A4CD6A5F0AAB967AFD936D5j0Z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E7464A0498A6B34CAAD8596A3367D9D260F24F4FCE7C85D4830B209EE1DED535A0BFC2A0E7DE0B0CB68FD10Cj1Z9J" TargetMode="External"/><Relationship Id="rId13" Type="http://schemas.openxmlformats.org/officeDocument/2006/relationships/hyperlink" Target="consultantplus://offline/ref=51E7464A0498A6B34CAAD8596A3367D9D061F34A47CD7C85D4830B209EE1DED527A0E7CEA2E6C00A05A3D9804A4CD6A5F0AAB967AFD936D5j0Z6J" TargetMode="External"/><Relationship Id="rId18" Type="http://schemas.openxmlformats.org/officeDocument/2006/relationships/hyperlink" Target="consultantplus://offline/ref=51E7464A0498A6B34CAAD8596A3367D9D061F34A47CD7C85D4830B209EE1DED527A0E7CEA2E6C2030CA3D9804A4CD6A5F0AAB967AFD936D5j0Z6J" TargetMode="External"/><Relationship Id="rId39" Type="http://schemas.openxmlformats.org/officeDocument/2006/relationships/hyperlink" Target="consultantplus://offline/ref=51E7464A0498A6B34CAAD8596A3367D9D266F54746C97C85D4830B209EE1DED527A0E7CEA2E6C00A09A3D9804A4CD6A5F0AAB967AFD936D5j0Z6J" TargetMode="External"/><Relationship Id="rId109" Type="http://schemas.openxmlformats.org/officeDocument/2006/relationships/hyperlink" Target="consultantplus://offline/ref=51E7464A0498A6B34CAAD8596A3367D9D061F34A47CD7C85D4830B209EE1DED527A0E7CEA2E6C6030EA3D9804A4CD6A5F0AAB967AFD936D5j0Z6J" TargetMode="External"/><Relationship Id="rId34" Type="http://schemas.openxmlformats.org/officeDocument/2006/relationships/hyperlink" Target="consultantplus://offline/ref=51E7464A0498A6B34CAAD8596A3367D9D063F34B47C37C85D4830B209EE1DED527A0E7CEA2E7C30F0CA3D9804A4CD6A5F0AAB967AFD936D5j0Z6J" TargetMode="External"/><Relationship Id="rId50" Type="http://schemas.openxmlformats.org/officeDocument/2006/relationships/hyperlink" Target="consultantplus://offline/ref=51E7464A0498A6B34CAAD8596A3367D9D266F54746C97C85D4830B209EE1DED527A0E7CEA2E6C00A05A3D9804A4CD6A5F0AAB967AFD936D5j0Z6J" TargetMode="External"/><Relationship Id="rId55" Type="http://schemas.openxmlformats.org/officeDocument/2006/relationships/hyperlink" Target="consultantplus://offline/ref=51E7464A0498A6B34CAAD8596A3367D9D266F54746C97C85D4830B209EE1DED527A0E7CEA2E6C00909A3D9804A4CD6A5F0AAB967AFD936D5j0Z6J" TargetMode="External"/><Relationship Id="rId76" Type="http://schemas.openxmlformats.org/officeDocument/2006/relationships/hyperlink" Target="consultantplus://offline/ref=51E7464A0498A6B34CAAD8596A3367D9D061F34A47CD7C85D4830B209EE1DED527A0E7CEA2E6C20C0EA3D9804A4CD6A5F0AAB967AFD936D5j0Z6J" TargetMode="External"/><Relationship Id="rId97" Type="http://schemas.openxmlformats.org/officeDocument/2006/relationships/hyperlink" Target="consultantplus://offline/ref=51E7464A0498A6B34CAAD8596A3367D9D061F34A47CD7C85D4830B209EE1DED527A0E7CEA2E6C40305A3D9804A4CD6A5F0AAB967AFD936D5j0Z6J" TargetMode="External"/><Relationship Id="rId104" Type="http://schemas.openxmlformats.org/officeDocument/2006/relationships/hyperlink" Target="consultantplus://offline/ref=51E7464A0498A6B34CAAD8596A3367D9D266F54746C97C85D4830B209EE1DED527A0E7CEA2E6C00F0BA3D9804A4CD6A5F0AAB967AFD936D5j0Z6J" TargetMode="External"/><Relationship Id="rId120" Type="http://schemas.openxmlformats.org/officeDocument/2006/relationships/hyperlink" Target="consultantplus://offline/ref=51E7464A0498A6B34CAAD8596A3367D9D061F34A47CD7C85D4830B209EE1DED527A0E7CEA2E6C80A0EA3D9804A4CD6A5F0AAB967AFD936D5j0Z6J" TargetMode="External"/><Relationship Id="rId125" Type="http://schemas.openxmlformats.org/officeDocument/2006/relationships/hyperlink" Target="consultantplus://offline/ref=51E7464A0498A6B34CAAD8596A3367D9D061F34A47CD7C85D4830B209EE1DED527A0E7CEA2E6C80908A3D9804A4CD6A5F0AAB967AFD936D5j0Z6J" TargetMode="External"/><Relationship Id="rId141" Type="http://schemas.openxmlformats.org/officeDocument/2006/relationships/hyperlink" Target="consultantplus://offline/ref=51E7464A0498A6B34CAAD8596A3367D9D061F34A47CD7C85D4830B209EE1DED527A0E7CEA2E6C90A0EA3D9804A4CD6A5F0AAB967AFD936D5j0Z6J" TargetMode="External"/><Relationship Id="rId146" Type="http://schemas.openxmlformats.org/officeDocument/2006/relationships/hyperlink" Target="consultantplus://offline/ref=51E7464A0498A6B34CAAD8596A3367D9D266F54746C97C85D4830B209EE1DED527A0E7CEA2E6C0020EA3D9804A4CD6A5F0AAB967AFD936D5j0Z6J" TargetMode="External"/><Relationship Id="rId7" Type="http://schemas.openxmlformats.org/officeDocument/2006/relationships/hyperlink" Target="consultantplus://offline/ref=51E7464A0498A6B34CAAD8596A3367D9D268F24D43CE7C85D4830B209EE1DED527A0E7CEA2E6C00B0BA3D9804A4CD6A5F0AAB967AFD936D5j0Z6J" TargetMode="External"/><Relationship Id="rId71" Type="http://schemas.openxmlformats.org/officeDocument/2006/relationships/hyperlink" Target="consultantplus://offline/ref=51E7464A0498A6B34CAAD8596A3367D9D061F34A47CD7C85D4830B209EE1DED527A0E7CEA2E6C20B08A3D9804A4CD6A5F0AAB967AFD936D5j0Z6J" TargetMode="External"/><Relationship Id="rId92" Type="http://schemas.openxmlformats.org/officeDocument/2006/relationships/hyperlink" Target="consultantplus://offline/ref=51E7464A0498A6B34CAAD8596A3367D9D061F34A47CD7C85D4830B209EE1DED527A0E7CEA2E6C4030DA3D9804A4CD6A5F0AAB967AFD936D5j0Z6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1E7464A0498A6B34CAAD8596A3367D9D266F54746C97C85D4830B209EE1DED527A0E7CEA2E6C00A0DA3D9804A4CD6A5F0AAB967AFD936D5j0Z6J" TargetMode="External"/><Relationship Id="rId24" Type="http://schemas.openxmlformats.org/officeDocument/2006/relationships/hyperlink" Target="consultantplus://offline/ref=51E7464A0498A6B34CAAD8596A3367D9D061F34A47CD7C85D4830B209EE1DED527A0E7CBABED945A49FD80D30F07DBA6EFB6B964jBZ1J" TargetMode="External"/><Relationship Id="rId40" Type="http://schemas.openxmlformats.org/officeDocument/2006/relationships/hyperlink" Target="consultantplus://offline/ref=51E7464A0498A6B34CAAD8596A3367D9D268F24D43CE7C85D4830B209EE1DED527A0E7CEA2E6C0090BA3D9804A4CD6A5F0AAB967AFD936D5j0Z6J" TargetMode="External"/><Relationship Id="rId45" Type="http://schemas.openxmlformats.org/officeDocument/2006/relationships/hyperlink" Target="consultantplus://offline/ref=51E7464A0498A6B34CAAD8596A3367D9D061F34A47CD7C85D4830B209EE1DED527A0E7CEA2E6C0030EA3D9804A4CD6A5F0AAB967AFD936D5j0Z6J" TargetMode="External"/><Relationship Id="rId66" Type="http://schemas.openxmlformats.org/officeDocument/2006/relationships/hyperlink" Target="consultantplus://offline/ref=51E7464A0498A6B34CAAD8596A3367D9D061F34A47CD7C85D4830B209EE1DED527A0E7CEA2E6C1080AA3D9804A4CD6A5F0AAB967AFD936D5j0Z6J" TargetMode="External"/><Relationship Id="rId87" Type="http://schemas.openxmlformats.org/officeDocument/2006/relationships/hyperlink" Target="consultantplus://offline/ref=51E7464A0498A6B34CAAD8596A3367D9D061F34A47CD7C85D4830B209EE1DED527A0E7CEA2E6C4090DA3D9804A4CD6A5F0AAB967AFD936D5j0Z6J" TargetMode="External"/><Relationship Id="rId110" Type="http://schemas.openxmlformats.org/officeDocument/2006/relationships/hyperlink" Target="consultantplus://offline/ref=51E7464A0498A6B34CAAD8596A3367D9D266F54746C97C85D4830B209EE1DED527A0E7CEA2E6C00F05A3D9804A4CD6A5F0AAB967AFD936D5j0Z6J" TargetMode="External"/><Relationship Id="rId115" Type="http://schemas.openxmlformats.org/officeDocument/2006/relationships/hyperlink" Target="consultantplus://offline/ref=51E7464A0498A6B34CAAD8596A3367D9D061F34A47CD7C85D4830B209EE1DED527A0E7CEA2E6C70E0DA3D9804A4CD6A5F0AAB967AFD936D5j0Z6J" TargetMode="External"/><Relationship Id="rId131" Type="http://schemas.openxmlformats.org/officeDocument/2006/relationships/hyperlink" Target="consultantplus://offline/ref=51E7464A0498A6B34CAAD8596A3367D9D061F34A47CD7C85D4830B209EE1DED527A0E7CEA2E6C80804A3D9804A4CD6A5F0AAB967AFD936D5j0Z6J" TargetMode="External"/><Relationship Id="rId136" Type="http://schemas.openxmlformats.org/officeDocument/2006/relationships/hyperlink" Target="consultantplus://offline/ref=51E7464A0498A6B34CAAD8596A3367D9D266F54746C97C85D4830B209EE1DED527A0E7CEA2E6C0030EA3D9804A4CD6A5F0AAB967AFD936D5j0Z6J" TargetMode="External"/><Relationship Id="rId61" Type="http://schemas.openxmlformats.org/officeDocument/2006/relationships/hyperlink" Target="consultantplus://offline/ref=51E7464A0498A6B34CAAD8596A3367D9D061F34A47CD7C85D4830B209EE1DED527A0E7CEA2E6C00C05A3D9804A4CD6A5F0AAB967AFD936D5j0Z6J" TargetMode="External"/><Relationship Id="rId82" Type="http://schemas.openxmlformats.org/officeDocument/2006/relationships/hyperlink" Target="consultantplus://offline/ref=51E7464A0498A6B34CAAD8596A3367D9D266F54746C97C85D4830B209EE1DED527A0E7CEA2E6C00F0FA3D9804A4CD6A5F0AAB967AFD936D5j0Z6J" TargetMode="External"/><Relationship Id="rId19" Type="http://schemas.openxmlformats.org/officeDocument/2006/relationships/hyperlink" Target="consultantplus://offline/ref=51E7464A0498A6B34CAAD8596A3367D9D061F34A47CD7C85D4830B209EE1DED527A0E7CEA2E6C30F04A3D9804A4CD6A5F0AAB967AFD936D5j0Z6J" TargetMode="External"/><Relationship Id="rId14" Type="http://schemas.openxmlformats.org/officeDocument/2006/relationships/hyperlink" Target="consultantplus://offline/ref=51E7464A0498A6B34CAAD8596A3367D9D266F54746C97C85D4830B209EE1DED527A0E7CEA2E6C00A0DA3D9804A4CD6A5F0AAB967AFD936D5j0Z6J" TargetMode="External"/><Relationship Id="rId30" Type="http://schemas.openxmlformats.org/officeDocument/2006/relationships/hyperlink" Target="consultantplus://offline/ref=51E7464A0498A6B34CAAD8596A3367D9D061F34A47CD7C85D4830B209EE1DED527A0E7CEA2E6C00C05A3D9804A4CD6A5F0AAB967AFD936D5j0Z6J" TargetMode="External"/><Relationship Id="rId35" Type="http://schemas.openxmlformats.org/officeDocument/2006/relationships/hyperlink" Target="consultantplus://offline/ref=51E7464A0498A6B34CAAD8596A3367D9D063F34B47C37C85D4830B209EE1DED527A0E7CEA2E7C30F0CA3D9804A4CD6A5F0AAB967AFD936D5j0Z6J" TargetMode="External"/><Relationship Id="rId56" Type="http://schemas.openxmlformats.org/officeDocument/2006/relationships/hyperlink" Target="consultantplus://offline/ref=51E7464A0498A6B34CAAD8596A3367D9D061F34A47CD7C85D4830B209EE1DED527A0E7CAA6ED945A49FD80D30F07DBA6EFB6B964jBZ1J" TargetMode="External"/><Relationship Id="rId77" Type="http://schemas.openxmlformats.org/officeDocument/2006/relationships/hyperlink" Target="consultantplus://offline/ref=51E7464A0498A6B34CAAD8596A3367D9D061F34A47CD7C85D4830B209EE1DED527A0E7CEA2E6C2030CA3D9804A4CD6A5F0AAB967AFD936D5j0Z6J" TargetMode="External"/><Relationship Id="rId100" Type="http://schemas.openxmlformats.org/officeDocument/2006/relationships/hyperlink" Target="consultantplus://offline/ref=51E7464A0498A6B34CAAD8596A3367D9D061F34A47CD7C85D4830B209EE1DED527A0E7CEA2E6C50F05A3D9804A4CD6A5F0AAB967AFD936D5j0Z6J" TargetMode="External"/><Relationship Id="rId105" Type="http://schemas.openxmlformats.org/officeDocument/2006/relationships/hyperlink" Target="consultantplus://offline/ref=51E7464A0498A6B34CAAD8596A3367D9D061F34A47CD7C85D4830B209EE1DED527A0E7CEA2E6C60909A3D9804A4CD6A5F0AAB967AFD936D5j0Z6J" TargetMode="External"/><Relationship Id="rId126" Type="http://schemas.openxmlformats.org/officeDocument/2006/relationships/hyperlink" Target="consultantplus://offline/ref=51E7464A0498A6B34CAAD8596A3367D9D266F54746C97C85D4830B209EE1DED527A0E7CEA2E6C00C05A3D9804A4CD6A5F0AAB967AFD936D5j0Z6J" TargetMode="External"/><Relationship Id="rId147" Type="http://schemas.openxmlformats.org/officeDocument/2006/relationships/hyperlink" Target="consultantplus://offline/ref=51E7464A0498A6B34CAAD8596A3367D9D266F54746C97C85D4830B209EE1DED527A0E7CEA2E6C0020EA3D9804A4CD6A5F0AAB967AFD936D5j0Z6J" TargetMode="External"/><Relationship Id="rId8" Type="http://schemas.openxmlformats.org/officeDocument/2006/relationships/hyperlink" Target="consultantplus://offline/ref=51E7464A0498A6B34CAAD8596A3367D9D062F04D40C27C85D4830B209EE1DED527A0E7CBA4ED945A49FD80D30F07DBA6EFB6B964jBZ1J" TargetMode="External"/><Relationship Id="rId51" Type="http://schemas.openxmlformats.org/officeDocument/2006/relationships/hyperlink" Target="consultantplus://offline/ref=51E7464A0498A6B34CAAD8596A3367D9D061F34A47CD7C85D4830B209EE1DED527A0E7CAAAED945A49FD80D30F07DBA6EFB6B964jBZ1J" TargetMode="External"/><Relationship Id="rId72" Type="http://schemas.openxmlformats.org/officeDocument/2006/relationships/hyperlink" Target="consultantplus://offline/ref=51E7464A0498A6B34CAAD8596A3367D9D061F34A47CD7C85D4830B209EE1DED527A0E7CEA2E6C20A0EA3D9804A4CD6A5F0AAB967AFD936D5j0Z6J" TargetMode="External"/><Relationship Id="rId93" Type="http://schemas.openxmlformats.org/officeDocument/2006/relationships/hyperlink" Target="consultantplus://offline/ref=51E7464A0498A6B34CAAD8596A3367D9D061F34A47CD7C85D4830B209EE1DED527A0E7CEA2E6C4090DA3D9804A4CD6A5F0AAB967AFD936D5j0Z6J" TargetMode="External"/><Relationship Id="rId98" Type="http://schemas.openxmlformats.org/officeDocument/2006/relationships/hyperlink" Target="consultantplus://offline/ref=51E7464A0498A6B34CAAD8596A3367D9D063F34B47C37C85D4830B209EE1DED527A0E7CEA2E7C30F0CA3D9804A4CD6A5F0AAB967AFD936D5j0Z6J" TargetMode="External"/><Relationship Id="rId121" Type="http://schemas.openxmlformats.org/officeDocument/2006/relationships/hyperlink" Target="consultantplus://offline/ref=51E7464A0498A6B34CAAD8596A3367D9D266F54746C97C85D4830B209EE1DED527A0E7CEA2E6C00C09A3D9804A4CD6A5F0AAB967AFD936D5j0Z6J" TargetMode="External"/><Relationship Id="rId142" Type="http://schemas.openxmlformats.org/officeDocument/2006/relationships/hyperlink" Target="consultantplus://offline/ref=51E7464A0498A6B34CAAD8596A3367D9D061F34A47CD7C85D4830B209EE1DED527A0E7CEA2E6C90B0AA3D9804A4CD6A5F0AAB967AFD936D5j0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16910</Words>
  <Characters>96390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2020-01-21T09:25:00Z</dcterms:created>
  <dcterms:modified xsi:type="dcterms:W3CDTF">2020-01-21T09:25:00Z</dcterms:modified>
</cp:coreProperties>
</file>