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0D121B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E1391" w:rsidRPr="000D121B" w:rsidRDefault="00230543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 (2013-2015 годы)»</w:t>
      </w:r>
    </w:p>
    <w:p w:rsidR="000D121B" w:rsidRPr="000D121B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1391" w:rsidRPr="000D121B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предлагаемого государственного регулирования.</w:t>
      </w:r>
    </w:p>
    <w:p w:rsidR="00DE1391" w:rsidRPr="000D121B" w:rsidRDefault="006742B8" w:rsidP="006742B8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Проектом постановления Правительства Удмуртской Республики  предлагается внести изменения в  государственную программу Удмуртской Республики «Развитие промышленности и повышение ее конкурентоспособности (2013 – 2015 годы)»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 (далее – государственная программа)</w:t>
      </w:r>
      <w:r w:rsidRPr="000D121B">
        <w:rPr>
          <w:rFonts w:ascii="Times New Roman" w:hAnsi="Times New Roman" w:cs="Times New Roman"/>
          <w:sz w:val="26"/>
          <w:szCs w:val="26"/>
        </w:rPr>
        <w:t>.</w:t>
      </w:r>
    </w:p>
    <w:p w:rsidR="00283E6F" w:rsidRPr="000D121B" w:rsidRDefault="006742B8" w:rsidP="006742B8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В соответствии с пунктом 2 ст</w:t>
      </w:r>
      <w:r w:rsidR="00C827A8" w:rsidRPr="000D121B">
        <w:rPr>
          <w:rFonts w:ascii="Times New Roman" w:hAnsi="Times New Roman" w:cs="Times New Roman"/>
          <w:sz w:val="26"/>
          <w:szCs w:val="26"/>
        </w:rPr>
        <w:t>атьи</w:t>
      </w:r>
      <w:r w:rsidRPr="000D121B">
        <w:rPr>
          <w:rFonts w:ascii="Times New Roman" w:hAnsi="Times New Roman" w:cs="Times New Roman"/>
          <w:sz w:val="26"/>
          <w:szCs w:val="26"/>
        </w:rPr>
        <w:t xml:space="preserve"> 179 Бюджетного кодекса Российской Федерации 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в редакции федерального закона от 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283E6F" w:rsidRPr="000D121B">
        <w:rPr>
          <w:rFonts w:ascii="Times New Roman" w:hAnsi="Times New Roman" w:cs="Times New Roman"/>
          <w:sz w:val="26"/>
          <w:szCs w:val="26"/>
        </w:rPr>
        <w:t>вносятся следующие изменения:</w:t>
      </w:r>
    </w:p>
    <w:p w:rsidR="006742B8" w:rsidRPr="000D121B" w:rsidRDefault="00283E6F" w:rsidP="006742B8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- 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продлевается срок реализации государственной программы </w:t>
      </w:r>
      <w:r w:rsidRPr="000D121B">
        <w:rPr>
          <w:rFonts w:ascii="Times New Roman" w:hAnsi="Times New Roman" w:cs="Times New Roman"/>
          <w:sz w:val="26"/>
          <w:szCs w:val="26"/>
        </w:rPr>
        <w:t>на период до 2020 года;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391" w:rsidRPr="000D121B" w:rsidRDefault="001F3755" w:rsidP="00283E6F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- </w:t>
      </w:r>
      <w:r w:rsidR="00283E6F" w:rsidRPr="000D121B">
        <w:rPr>
          <w:rFonts w:ascii="Times New Roman" w:hAnsi="Times New Roman" w:cs="Times New Roman"/>
          <w:sz w:val="26"/>
          <w:szCs w:val="26"/>
        </w:rPr>
        <w:t xml:space="preserve">при </w:t>
      </w:r>
      <w:r w:rsidR="000A6E98" w:rsidRPr="000D121B">
        <w:rPr>
          <w:rFonts w:ascii="Times New Roman" w:hAnsi="Times New Roman" w:cs="Times New Roman"/>
          <w:sz w:val="26"/>
          <w:szCs w:val="26"/>
        </w:rPr>
        <w:t>планировании объемов финансирования государственной программы на период до 2020 года «потолок расходов» определя</w:t>
      </w:r>
      <w:r w:rsidR="00283E6F" w:rsidRPr="000D121B">
        <w:rPr>
          <w:rFonts w:ascii="Times New Roman" w:hAnsi="Times New Roman" w:cs="Times New Roman"/>
          <w:sz w:val="26"/>
          <w:szCs w:val="26"/>
        </w:rPr>
        <w:t>е</w:t>
      </w:r>
      <w:r w:rsidR="000A6E98" w:rsidRPr="000D121B">
        <w:rPr>
          <w:rFonts w:ascii="Times New Roman" w:hAnsi="Times New Roman" w:cs="Times New Roman"/>
          <w:sz w:val="26"/>
          <w:szCs w:val="26"/>
        </w:rPr>
        <w:t>т</w:t>
      </w:r>
      <w:r w:rsidR="00283E6F" w:rsidRPr="000D121B">
        <w:rPr>
          <w:rFonts w:ascii="Times New Roman" w:hAnsi="Times New Roman" w:cs="Times New Roman"/>
          <w:sz w:val="26"/>
          <w:szCs w:val="26"/>
        </w:rPr>
        <w:t>ся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 с применением индекса-дефлятора 1,05 к каждому последующему году относительно предыдущего</w:t>
      </w:r>
      <w:r w:rsidR="00BE3137" w:rsidRPr="000D121B">
        <w:rPr>
          <w:rFonts w:ascii="Times New Roman" w:hAnsi="Times New Roman" w:cs="Times New Roman"/>
          <w:sz w:val="26"/>
          <w:szCs w:val="26"/>
        </w:rPr>
        <w:t xml:space="preserve">, в соответствии с письмом </w:t>
      </w:r>
      <w:r w:rsidR="00C90EB4" w:rsidRPr="000D121B">
        <w:rPr>
          <w:rFonts w:ascii="Times New Roman" w:hAnsi="Times New Roman" w:cs="Times New Roman"/>
          <w:sz w:val="26"/>
          <w:szCs w:val="26"/>
        </w:rPr>
        <w:t>Правительства Удмуртской Республики от 29.11.2013 № 1-451/1349</w:t>
      </w:r>
      <w:r w:rsidR="0063781E" w:rsidRPr="000D121B">
        <w:rPr>
          <w:rFonts w:ascii="Times New Roman" w:hAnsi="Times New Roman" w:cs="Times New Roman"/>
          <w:sz w:val="26"/>
          <w:szCs w:val="26"/>
        </w:rPr>
        <w:t>.</w:t>
      </w:r>
    </w:p>
    <w:p w:rsidR="001F3755" w:rsidRPr="000D121B" w:rsidRDefault="001F3755" w:rsidP="001F3755">
      <w:pPr>
        <w:suppressAutoHyphens/>
        <w:spacing w:after="0" w:line="240" w:lineRule="auto"/>
        <w:ind w:left="1069" w:right="-2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1F3755" w:rsidRPr="000D121B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Характеристика проблемы. Цели государственного регулирования</w:t>
      </w:r>
    </w:p>
    <w:p w:rsidR="00F03D38" w:rsidRPr="000D121B" w:rsidRDefault="00F03D38" w:rsidP="00F03D3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0D121B">
        <w:rPr>
          <w:rFonts w:ascii="Times New Roman" w:hAnsi="Times New Roman"/>
          <w:sz w:val="26"/>
          <w:szCs w:val="26"/>
        </w:rPr>
        <w:t>Целью принятия настоящего проекта постановления является актуализация мер государственной поддержки, предусмотренной государственной программой на 2013-2015 годы, на период до 2020 года.</w:t>
      </w:r>
    </w:p>
    <w:p w:rsidR="00397B7E" w:rsidRPr="000D121B" w:rsidRDefault="005C5CC1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21B">
        <w:rPr>
          <w:rFonts w:ascii="Times New Roman" w:hAnsi="Times New Roman" w:cs="Times New Roman"/>
          <w:sz w:val="26"/>
          <w:szCs w:val="26"/>
        </w:rPr>
        <w:t>Целью государственной программы является создание условий для обеспечения устойчивого роста промышленного производства в Удмуртской Республики.</w:t>
      </w:r>
      <w:proofErr w:type="gramEnd"/>
      <w:r w:rsidR="001E2DEF" w:rsidRPr="000D121B">
        <w:rPr>
          <w:rFonts w:ascii="Times New Roman" w:hAnsi="Times New Roman" w:cs="Times New Roman"/>
          <w:sz w:val="26"/>
          <w:szCs w:val="26"/>
        </w:rPr>
        <w:t xml:space="preserve"> </w:t>
      </w:r>
      <w:r w:rsidR="00397B7E" w:rsidRPr="000D121B">
        <w:rPr>
          <w:rFonts w:ascii="Times New Roman" w:hAnsi="Times New Roman" w:cs="Times New Roman"/>
          <w:sz w:val="26"/>
          <w:szCs w:val="26"/>
        </w:rPr>
        <w:t>Для этого в рамках программы будут решаться следующие задачи:</w:t>
      </w:r>
    </w:p>
    <w:p w:rsidR="00397B7E" w:rsidRPr="000D121B" w:rsidRDefault="001E2DEF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т</w:t>
      </w:r>
      <w:r w:rsidR="00397B7E" w:rsidRPr="000D121B">
        <w:rPr>
          <w:rFonts w:ascii="Times New Roman" w:hAnsi="Times New Roman" w:cs="Times New Roman"/>
          <w:sz w:val="26"/>
          <w:szCs w:val="26"/>
        </w:rPr>
        <w:t>ехническое пер</w:t>
      </w:r>
      <w:r w:rsidRPr="000D121B">
        <w:rPr>
          <w:rFonts w:ascii="Times New Roman" w:hAnsi="Times New Roman" w:cs="Times New Roman"/>
          <w:sz w:val="26"/>
          <w:szCs w:val="26"/>
        </w:rPr>
        <w:t>е</w:t>
      </w:r>
      <w:r w:rsidR="00397B7E" w:rsidRPr="000D121B">
        <w:rPr>
          <w:rFonts w:ascii="Times New Roman" w:hAnsi="Times New Roman" w:cs="Times New Roman"/>
          <w:sz w:val="26"/>
          <w:szCs w:val="26"/>
        </w:rPr>
        <w:t>вооружение и модернизация производственных мощностей предприятий;</w:t>
      </w:r>
    </w:p>
    <w:p w:rsidR="00397B7E" w:rsidRPr="000D121B" w:rsidRDefault="001E2DEF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с</w:t>
      </w:r>
      <w:r w:rsidR="00397B7E" w:rsidRPr="000D121B">
        <w:rPr>
          <w:rFonts w:ascii="Times New Roman" w:hAnsi="Times New Roman" w:cs="Times New Roman"/>
          <w:sz w:val="26"/>
          <w:szCs w:val="26"/>
        </w:rPr>
        <w:t>тимулирование инвестиционной и инновационной деятельности предприятий;</w:t>
      </w:r>
    </w:p>
    <w:p w:rsidR="00397B7E" w:rsidRPr="000D121B" w:rsidRDefault="001E2DEF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с</w:t>
      </w:r>
      <w:r w:rsidR="00397B7E" w:rsidRPr="000D121B">
        <w:rPr>
          <w:rFonts w:ascii="Times New Roman" w:hAnsi="Times New Roman" w:cs="Times New Roman"/>
          <w:sz w:val="26"/>
          <w:szCs w:val="26"/>
        </w:rPr>
        <w:t>одействие росту конкурентоспособности и продвижению продукции предприятий на товарные рынки;</w:t>
      </w:r>
    </w:p>
    <w:p w:rsidR="00397B7E" w:rsidRPr="000D121B" w:rsidRDefault="001E2DEF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стимулирование деятельности, направленной на повышение эффективности деятельности предприятий;</w:t>
      </w:r>
    </w:p>
    <w:p w:rsidR="001E2DEF" w:rsidRPr="000D121B" w:rsidRDefault="001E2DEF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создание условий для устранения дефицита оборотных средств;</w:t>
      </w:r>
    </w:p>
    <w:p w:rsidR="001E2DEF" w:rsidRPr="000D121B" w:rsidRDefault="001E2DEF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поддержка предприятий в области подготовки, переподготовки и повышения квалификации кадров.</w:t>
      </w:r>
    </w:p>
    <w:p w:rsidR="005C5CC1" w:rsidRPr="000D121B" w:rsidRDefault="005C5CC1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Цели и задачи государственной программы согласуются с долгосрочной экономической политикой Российской Федерации.</w:t>
      </w:r>
    </w:p>
    <w:p w:rsidR="000D121B" w:rsidRPr="000D121B" w:rsidRDefault="000D121B" w:rsidP="000D121B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121B">
        <w:rPr>
          <w:rFonts w:ascii="Times New Roman" w:hAnsi="Times New Roman"/>
          <w:sz w:val="26"/>
          <w:szCs w:val="26"/>
        </w:rPr>
        <w:t>В целях приведения нормативных правовых актов Удмуртской Республики в соответствии с требованием Бюджетного кодекса Российской Федерации Министерством промышленности и энергетики Удмуртской Республики разработан проект постановления Правительства Удмуртской Республики, которым вносятся изменения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 (2013-2015 годы)».</w:t>
      </w:r>
      <w:proofErr w:type="gramEnd"/>
    </w:p>
    <w:p w:rsidR="00D93F05" w:rsidRPr="000D121B" w:rsidRDefault="00D93F05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6CF" w:rsidRPr="000D121B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 xml:space="preserve">Описание предполагаемого государственного регулирования </w:t>
      </w:r>
      <w:r w:rsidR="007D0C9A" w:rsidRPr="000D121B">
        <w:rPr>
          <w:rFonts w:ascii="Times New Roman" w:hAnsi="Times New Roman" w:cs="Times New Roman"/>
          <w:b/>
          <w:sz w:val="26"/>
          <w:szCs w:val="26"/>
        </w:rPr>
        <w:t xml:space="preserve">в части положений, которыми изменяется содержание или порядок </w:t>
      </w:r>
      <w:proofErr w:type="gramStart"/>
      <w:r w:rsidR="007D0C9A" w:rsidRPr="000D121B">
        <w:rPr>
          <w:rFonts w:ascii="Times New Roman" w:hAnsi="Times New Roman" w:cs="Times New Roman"/>
          <w:b/>
          <w:sz w:val="26"/>
          <w:szCs w:val="26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0D121B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lastRenderedPageBreak/>
        <w:t>Предлагаемое государственное регулирование не влечет изменений содержани</w:t>
      </w:r>
      <w:r w:rsidR="007D5F3F">
        <w:rPr>
          <w:rFonts w:ascii="Times New Roman" w:hAnsi="Times New Roman" w:cs="Times New Roman"/>
          <w:sz w:val="26"/>
          <w:szCs w:val="26"/>
        </w:rPr>
        <w:t>я или</w:t>
      </w:r>
      <w:r w:rsidRPr="000D121B">
        <w:rPr>
          <w:rFonts w:ascii="Times New Roman" w:hAnsi="Times New Roman" w:cs="Times New Roman"/>
          <w:sz w:val="26"/>
          <w:szCs w:val="26"/>
        </w:rPr>
        <w:t xml:space="preserve"> порядка </w:t>
      </w:r>
      <w:proofErr w:type="gramStart"/>
      <w:r w:rsidR="007D5F3F">
        <w:rPr>
          <w:rFonts w:ascii="Times New Roman" w:hAnsi="Times New Roman" w:cs="Times New Roman"/>
          <w:sz w:val="26"/>
          <w:szCs w:val="26"/>
        </w:rPr>
        <w:t xml:space="preserve">реализации </w:t>
      </w:r>
      <w:bookmarkStart w:id="0" w:name="_GoBack"/>
      <w:bookmarkEnd w:id="0"/>
      <w:r w:rsidRPr="000D121B">
        <w:rPr>
          <w:rFonts w:ascii="Times New Roman" w:hAnsi="Times New Roman" w:cs="Times New Roman"/>
          <w:sz w:val="26"/>
          <w:szCs w:val="26"/>
        </w:rPr>
        <w:t>полномочий органов государственной власти Удмуртской Республики</w:t>
      </w:r>
      <w:proofErr w:type="gramEnd"/>
      <w:r w:rsidRPr="000D121B">
        <w:rPr>
          <w:rFonts w:ascii="Times New Roman" w:hAnsi="Times New Roman" w:cs="Times New Roman"/>
          <w:sz w:val="26"/>
          <w:szCs w:val="26"/>
        </w:rPr>
        <w:t>.</w:t>
      </w:r>
    </w:p>
    <w:p w:rsidR="00D97F36" w:rsidRPr="000D121B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97F36" w:rsidRPr="000D121B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Оценка расходов бюджета Удмуртской Республики</w:t>
      </w:r>
    </w:p>
    <w:p w:rsidR="00D97F36" w:rsidRPr="000D121B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Общий объем бюджетных ассигнований на реализацию государственной программы за счет средств бюджета Удмуртской Республики за 2013-2020 годы составит 879</w:t>
      </w:r>
      <w:r w:rsidR="00CB6613" w:rsidRPr="000D121B">
        <w:rPr>
          <w:rFonts w:ascii="Times New Roman" w:hAnsi="Times New Roman" w:cs="Times New Roman"/>
          <w:sz w:val="26"/>
          <w:szCs w:val="26"/>
        </w:rPr>
        <w:t xml:space="preserve"> </w:t>
      </w:r>
      <w:r w:rsidRPr="000D121B">
        <w:rPr>
          <w:rFonts w:ascii="Times New Roman" w:hAnsi="Times New Roman" w:cs="Times New Roman"/>
          <w:sz w:val="26"/>
          <w:szCs w:val="26"/>
        </w:rPr>
        <w:t>061,8 тыс. рублей, в том числе:</w:t>
      </w:r>
    </w:p>
    <w:p w:rsidR="00D97F36" w:rsidRPr="000D121B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по подпрограмме «Развитие обрабатывающ</w:t>
      </w:r>
      <w:r w:rsidR="00CB6613" w:rsidRPr="000D121B">
        <w:rPr>
          <w:rFonts w:ascii="Times New Roman" w:hAnsi="Times New Roman" w:cs="Times New Roman"/>
          <w:sz w:val="26"/>
          <w:szCs w:val="26"/>
        </w:rPr>
        <w:t>их производств</w:t>
      </w:r>
      <w:r w:rsidRPr="000D121B">
        <w:rPr>
          <w:rFonts w:ascii="Times New Roman" w:hAnsi="Times New Roman" w:cs="Times New Roman"/>
          <w:sz w:val="26"/>
          <w:szCs w:val="26"/>
        </w:rPr>
        <w:t xml:space="preserve">» - </w:t>
      </w:r>
      <w:r w:rsidR="00745A95" w:rsidRPr="000D121B">
        <w:rPr>
          <w:rFonts w:ascii="Times New Roman" w:hAnsi="Times New Roman" w:cs="Times New Roman"/>
          <w:sz w:val="26"/>
          <w:szCs w:val="26"/>
        </w:rPr>
        <w:t>374 232,1</w:t>
      </w:r>
      <w:r w:rsidRPr="000D12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D97F36" w:rsidRPr="000D121B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по подпрограмме «Сохранение и создание рабочих мест для инвалидов в организациях Общероссийской общественной организации инвалидов «Всероссийского ордена Трудового Красного Знамени общество слепых» - 227</w:t>
      </w:r>
      <w:r w:rsidR="00C958C5" w:rsidRPr="000D121B">
        <w:rPr>
          <w:rFonts w:ascii="Times New Roman" w:hAnsi="Times New Roman" w:cs="Times New Roman"/>
          <w:sz w:val="26"/>
          <w:szCs w:val="26"/>
        </w:rPr>
        <w:t> </w:t>
      </w:r>
      <w:r w:rsidRPr="000D121B">
        <w:rPr>
          <w:rFonts w:ascii="Times New Roman" w:hAnsi="Times New Roman" w:cs="Times New Roman"/>
          <w:sz w:val="26"/>
          <w:szCs w:val="26"/>
        </w:rPr>
        <w:t>666,4 тыс. рублей;</w:t>
      </w:r>
    </w:p>
    <w:p w:rsidR="00230543" w:rsidRPr="000D121B" w:rsidRDefault="00230543" w:rsidP="0023054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по подпрограмме «Развитие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 – 10 075,6 тыс. рублей;</w:t>
      </w:r>
    </w:p>
    <w:p w:rsidR="00D97F36" w:rsidRPr="000D121B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по подпрограмме «Создание условий для реализации государственной программы» - 267</w:t>
      </w:r>
      <w:r w:rsidR="00CB6613" w:rsidRPr="000D121B">
        <w:rPr>
          <w:rFonts w:ascii="Times New Roman" w:hAnsi="Times New Roman" w:cs="Times New Roman"/>
          <w:sz w:val="26"/>
          <w:szCs w:val="26"/>
        </w:rPr>
        <w:t xml:space="preserve"> </w:t>
      </w:r>
      <w:r w:rsidRPr="000D121B">
        <w:rPr>
          <w:rFonts w:ascii="Times New Roman" w:hAnsi="Times New Roman" w:cs="Times New Roman"/>
          <w:sz w:val="26"/>
          <w:szCs w:val="26"/>
        </w:rPr>
        <w:t>087,7 тыс. рублей.</w:t>
      </w:r>
    </w:p>
    <w:p w:rsidR="000D121B" w:rsidRPr="000D121B" w:rsidRDefault="000D121B" w:rsidP="000D121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D121B">
        <w:rPr>
          <w:rFonts w:ascii="Times New Roman" w:hAnsi="Times New Roman"/>
          <w:sz w:val="26"/>
          <w:szCs w:val="26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D97F36" w:rsidRPr="000D121B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6CF" w:rsidRPr="000D121B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0D121B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И</w:t>
      </w:r>
      <w:r w:rsidR="00D97F36" w:rsidRPr="000D121B">
        <w:rPr>
          <w:rFonts w:ascii="Times New Roman" w:hAnsi="Times New Roman" w:cs="Times New Roman"/>
          <w:sz w:val="26"/>
          <w:szCs w:val="26"/>
        </w:rPr>
        <w:t>зменени</w:t>
      </w:r>
      <w:r w:rsidRPr="000D121B">
        <w:rPr>
          <w:rFonts w:ascii="Times New Roman" w:hAnsi="Times New Roman" w:cs="Times New Roman"/>
          <w:sz w:val="26"/>
          <w:szCs w:val="26"/>
        </w:rPr>
        <w:t xml:space="preserve">я </w:t>
      </w:r>
      <w:r w:rsidR="00D97F36" w:rsidRPr="000D121B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CB6613" w:rsidRPr="000D121B">
        <w:rPr>
          <w:rFonts w:ascii="Times New Roman" w:hAnsi="Times New Roman" w:cs="Times New Roman"/>
          <w:sz w:val="26"/>
          <w:szCs w:val="26"/>
        </w:rPr>
        <w:t xml:space="preserve">субъектов предпринимательской деятельности </w:t>
      </w:r>
      <w:r w:rsidR="00D97F36" w:rsidRPr="000D121B">
        <w:rPr>
          <w:rFonts w:ascii="Times New Roman" w:hAnsi="Times New Roman" w:cs="Times New Roman"/>
          <w:sz w:val="26"/>
          <w:szCs w:val="26"/>
        </w:rPr>
        <w:t>не предполагается</w:t>
      </w:r>
      <w:r w:rsidRPr="000D121B">
        <w:rPr>
          <w:rFonts w:ascii="Times New Roman" w:hAnsi="Times New Roman" w:cs="Times New Roman"/>
          <w:sz w:val="26"/>
          <w:szCs w:val="26"/>
        </w:rPr>
        <w:t>.</w:t>
      </w:r>
    </w:p>
    <w:p w:rsidR="001C26CF" w:rsidRPr="000D121B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C70" w:rsidRPr="000D121B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0D121B" w:rsidRDefault="00417D7E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Реализация мероприятий государственной программы формирует условия функционирования и эффективного развития </w:t>
      </w:r>
      <w:r w:rsidR="00E34D57" w:rsidRPr="000D121B">
        <w:rPr>
          <w:rFonts w:ascii="Times New Roman" w:hAnsi="Times New Roman" w:cs="Times New Roman"/>
          <w:sz w:val="26"/>
          <w:szCs w:val="26"/>
        </w:rPr>
        <w:t>предприятий обрабатывающих производств и нефтедобывающей отрасли.</w:t>
      </w:r>
    </w:p>
    <w:p w:rsidR="00CB6613" w:rsidRPr="000D121B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F05" w:rsidRPr="000D121B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 xml:space="preserve">Оценка изменения расходов </w:t>
      </w:r>
      <w:r w:rsidR="00CB6613" w:rsidRPr="000D121B">
        <w:rPr>
          <w:rFonts w:ascii="Times New Roman" w:hAnsi="Times New Roman" w:cs="Times New Roman"/>
          <w:b/>
          <w:sz w:val="26"/>
          <w:szCs w:val="26"/>
        </w:rPr>
        <w:t>субъектов предпринимательской и (или) инвестиционной деятельности</w:t>
      </w:r>
      <w:r w:rsidRPr="000D121B">
        <w:rPr>
          <w:rFonts w:ascii="Times New Roman" w:hAnsi="Times New Roman" w:cs="Times New Roman"/>
          <w:b/>
          <w:sz w:val="26"/>
          <w:szCs w:val="26"/>
        </w:rPr>
        <w:t>, при выполнении дополнительных обязательств, предусмотренных государственным регулированием</w:t>
      </w:r>
    </w:p>
    <w:p w:rsidR="00C827A8" w:rsidRPr="000D121B" w:rsidRDefault="00C90EB4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При планировании ресурсного обеспечения подпрограммы «Развити</w:t>
      </w:r>
      <w:r w:rsidR="0063781E" w:rsidRPr="000D121B">
        <w:rPr>
          <w:rFonts w:ascii="Times New Roman" w:hAnsi="Times New Roman" w:cs="Times New Roman"/>
          <w:sz w:val="26"/>
          <w:szCs w:val="26"/>
        </w:rPr>
        <w:t>е</w:t>
      </w:r>
      <w:r w:rsidRPr="000D121B">
        <w:rPr>
          <w:rFonts w:ascii="Times New Roman" w:hAnsi="Times New Roman" w:cs="Times New Roman"/>
          <w:sz w:val="26"/>
          <w:szCs w:val="26"/>
        </w:rPr>
        <w:t xml:space="preserve"> нефтедобывающей отрасли» на 2016-2020 годы предусмотрены расходы нефтедобывающих компаний Удмуртской республики на проведение геологоразведочных работ за счет собственных средств. Меры государственного регулирования  на достижение целей и задач подпрограммы не предусмотрены.</w:t>
      </w:r>
    </w:p>
    <w:p w:rsidR="0077635B" w:rsidRPr="000D121B" w:rsidRDefault="0077635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F05" w:rsidRPr="000D121B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Оценка рисков невозможности решения проблемы предложенным способом</w:t>
      </w:r>
    </w:p>
    <w:p w:rsidR="00695836" w:rsidRPr="000D121B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Существует риск </w:t>
      </w:r>
      <w:proofErr w:type="gramStart"/>
      <w:r w:rsidRPr="000D121B">
        <w:rPr>
          <w:rFonts w:ascii="Times New Roman" w:hAnsi="Times New Roman" w:cs="Times New Roman"/>
          <w:sz w:val="26"/>
          <w:szCs w:val="26"/>
        </w:rPr>
        <w:t>сокращения объемов финансирования деятельности Министерства промышленности</w:t>
      </w:r>
      <w:proofErr w:type="gramEnd"/>
      <w:r w:rsidRPr="000D121B">
        <w:rPr>
          <w:rFonts w:ascii="Times New Roman" w:hAnsi="Times New Roman" w:cs="Times New Roman"/>
          <w:sz w:val="26"/>
          <w:szCs w:val="26"/>
        </w:rPr>
        <w:t xml:space="preserve"> и энергетики Удмуртской Республики, в том числе финансирования государственной программы.</w:t>
      </w:r>
    </w:p>
    <w:sectPr w:rsidR="00695836" w:rsidRPr="000D121B" w:rsidSect="000D121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4205A"/>
    <w:rsid w:val="001717DB"/>
    <w:rsid w:val="0018075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82A42"/>
    <w:rsid w:val="00283E6F"/>
    <w:rsid w:val="002907B1"/>
    <w:rsid w:val="002A45BD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E03BF"/>
    <w:rsid w:val="009F7F49"/>
    <w:rsid w:val="00A06E62"/>
    <w:rsid w:val="00A15564"/>
    <w:rsid w:val="00A16916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759CD"/>
    <w:rsid w:val="00B93F47"/>
    <w:rsid w:val="00BA002A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2014-01-29T06:15:00Z</cp:lastPrinted>
  <dcterms:created xsi:type="dcterms:W3CDTF">2014-01-20T06:27:00Z</dcterms:created>
  <dcterms:modified xsi:type="dcterms:W3CDTF">2014-02-07T04:56:00Z</dcterms:modified>
</cp:coreProperties>
</file>