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16E8A" w:rsidRDefault="00116E8A" w:rsidP="00116E8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2B34A0">
        <w:rPr>
          <w:rFonts w:ascii="Times New Roman" w:hAnsi="Times New Roman"/>
          <w:sz w:val="28"/>
          <w:szCs w:val="28"/>
        </w:rPr>
        <w:t>к проекту постановления Прави</w:t>
      </w:r>
      <w:r>
        <w:rPr>
          <w:rFonts w:ascii="Times New Roman" w:hAnsi="Times New Roman"/>
          <w:sz w:val="28"/>
          <w:szCs w:val="28"/>
        </w:rPr>
        <w:t>тельства Удмуртской республики «О</w:t>
      </w:r>
      <w:r w:rsidRPr="002B34A0">
        <w:rPr>
          <w:rFonts w:ascii="Times New Roman" w:hAnsi="Times New Roman"/>
          <w:sz w:val="28"/>
          <w:szCs w:val="28"/>
        </w:rPr>
        <w:t xml:space="preserve">б утверждении </w:t>
      </w:r>
      <w:r w:rsidRPr="002B34A0">
        <w:rPr>
          <w:rFonts w:ascii="Times New Roman" w:hAnsi="Times New Roman" w:cs="Times New Roman"/>
          <w:sz w:val="28"/>
          <w:szCs w:val="24"/>
        </w:rPr>
        <w:t xml:space="preserve">Положения о порядке предоставления субсидий на возмещение части затрат </w:t>
      </w:r>
      <w:r w:rsidR="00DC4E2A">
        <w:rPr>
          <w:rFonts w:ascii="Times New Roman" w:hAnsi="Times New Roman" w:cs="Times New Roman"/>
          <w:sz w:val="28"/>
          <w:szCs w:val="24"/>
        </w:rPr>
        <w:t>по приобретению</w:t>
      </w:r>
      <w:r w:rsidRPr="002B34A0">
        <w:rPr>
          <w:rFonts w:ascii="Times New Roman" w:hAnsi="Times New Roman" w:cs="Times New Roman"/>
          <w:sz w:val="28"/>
          <w:szCs w:val="24"/>
        </w:rPr>
        <w:t xml:space="preserve"> транспортных средств, использующих в качестве моторного топлива </w:t>
      </w:r>
      <w:r w:rsidR="00DC4E2A">
        <w:rPr>
          <w:rFonts w:ascii="Times New Roman" w:hAnsi="Times New Roman" w:cs="Times New Roman"/>
          <w:sz w:val="28"/>
          <w:szCs w:val="24"/>
        </w:rPr>
        <w:t xml:space="preserve">компримированный </w:t>
      </w:r>
      <w:r w:rsidRPr="002B34A0">
        <w:rPr>
          <w:rFonts w:ascii="Times New Roman" w:hAnsi="Times New Roman" w:cs="Times New Roman"/>
          <w:sz w:val="28"/>
          <w:szCs w:val="24"/>
        </w:rPr>
        <w:t>природный газ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116E8A" w:rsidRPr="00116E8A" w:rsidRDefault="00116E8A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1391" w:rsidRPr="000D121B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Описание предлагаемого государственного регулирования.</w:t>
      </w:r>
    </w:p>
    <w:p w:rsidR="00F81F30" w:rsidRDefault="006742B8" w:rsidP="006742B8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1F30">
        <w:rPr>
          <w:rFonts w:ascii="Times New Roman" w:hAnsi="Times New Roman" w:cs="Times New Roman"/>
          <w:sz w:val="28"/>
          <w:szCs w:val="28"/>
        </w:rPr>
        <w:t>Проектом постановления Правительства Удмуртской Республики  предлагается</w:t>
      </w:r>
      <w:r w:rsidRPr="000D121B">
        <w:rPr>
          <w:rFonts w:ascii="Times New Roman" w:hAnsi="Times New Roman" w:cs="Times New Roman"/>
          <w:sz w:val="26"/>
          <w:szCs w:val="26"/>
        </w:rPr>
        <w:t xml:space="preserve"> </w:t>
      </w:r>
      <w:r w:rsidR="00F81F3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81F30">
        <w:rPr>
          <w:rFonts w:ascii="Times New Roman" w:hAnsi="Times New Roman" w:cs="Times New Roman"/>
          <w:sz w:val="28"/>
          <w:szCs w:val="24"/>
        </w:rPr>
        <w:t>Положение</w:t>
      </w:r>
      <w:r w:rsidR="00F81F30" w:rsidRPr="002B34A0">
        <w:rPr>
          <w:rFonts w:ascii="Times New Roman" w:hAnsi="Times New Roman" w:cs="Times New Roman"/>
          <w:sz w:val="28"/>
          <w:szCs w:val="24"/>
        </w:rPr>
        <w:t xml:space="preserve"> о порядке предоставления субсидий на </w:t>
      </w:r>
      <w:r w:rsidR="00DC4E2A">
        <w:rPr>
          <w:rFonts w:ascii="Times New Roman" w:hAnsi="Times New Roman" w:cs="Times New Roman"/>
          <w:sz w:val="28"/>
          <w:szCs w:val="24"/>
        </w:rPr>
        <w:t>возмещение части затрат по приобретению</w:t>
      </w:r>
      <w:r w:rsidR="00F81F30" w:rsidRPr="002B34A0">
        <w:rPr>
          <w:rFonts w:ascii="Times New Roman" w:hAnsi="Times New Roman" w:cs="Times New Roman"/>
          <w:sz w:val="28"/>
          <w:szCs w:val="24"/>
        </w:rPr>
        <w:t xml:space="preserve"> транспортных средств, использующих в качестве моторного топлива </w:t>
      </w:r>
      <w:r w:rsidR="00DC4E2A">
        <w:rPr>
          <w:rFonts w:ascii="Times New Roman" w:hAnsi="Times New Roman" w:cs="Times New Roman"/>
          <w:sz w:val="28"/>
          <w:szCs w:val="24"/>
        </w:rPr>
        <w:t xml:space="preserve">компримированный </w:t>
      </w:r>
      <w:r w:rsidR="00F81F30" w:rsidRPr="002B34A0">
        <w:rPr>
          <w:rFonts w:ascii="Times New Roman" w:hAnsi="Times New Roman" w:cs="Times New Roman"/>
          <w:sz w:val="28"/>
          <w:szCs w:val="24"/>
        </w:rPr>
        <w:t>природный газ</w:t>
      </w:r>
      <w:r w:rsidR="0019092C">
        <w:rPr>
          <w:rFonts w:ascii="Times New Roman" w:hAnsi="Times New Roman" w:cs="Times New Roman"/>
          <w:sz w:val="28"/>
          <w:szCs w:val="24"/>
        </w:rPr>
        <w:t xml:space="preserve"> </w:t>
      </w:r>
      <w:r w:rsidR="005D2F8E">
        <w:rPr>
          <w:rFonts w:ascii="Times New Roman" w:hAnsi="Times New Roman" w:cs="Times New Roman"/>
          <w:sz w:val="28"/>
          <w:szCs w:val="24"/>
        </w:rPr>
        <w:t>(</w:t>
      </w:r>
      <w:r w:rsidR="0019092C">
        <w:rPr>
          <w:rFonts w:ascii="Times New Roman" w:hAnsi="Times New Roman" w:cs="Times New Roman"/>
          <w:sz w:val="28"/>
          <w:szCs w:val="24"/>
        </w:rPr>
        <w:t>далее – Положение)</w:t>
      </w:r>
      <w:r w:rsidR="00F81F30">
        <w:rPr>
          <w:rFonts w:ascii="Times New Roman" w:hAnsi="Times New Roman" w:cs="Times New Roman"/>
          <w:sz w:val="28"/>
          <w:szCs w:val="24"/>
        </w:rPr>
        <w:t>.</w:t>
      </w:r>
    </w:p>
    <w:p w:rsidR="005D2F8E" w:rsidRPr="005D2F8E" w:rsidRDefault="005D2F8E" w:rsidP="005D2F8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устанавливает порядок и условия предоставления субсидий хозяйствующим субъектам, осуществляющим деятельность на территории Удмуртской Республики, на возмещение части затрат в связи с приобретением транспортных средств, использующих </w:t>
      </w:r>
      <w:bookmarkStart w:id="0" w:name="_GoBack"/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компримированный </w:t>
      </w:r>
      <w:bookmarkEnd w:id="0"/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природный газ в качестве моторного топлива (далее – Автотранспорт). </w:t>
      </w:r>
      <w:proofErr w:type="gramStart"/>
      <w:r w:rsidRPr="005D2F8E">
        <w:rPr>
          <w:rFonts w:ascii="Times New Roman" w:eastAsia="Calibri" w:hAnsi="Times New Roman" w:cs="Times New Roman"/>
          <w:sz w:val="28"/>
          <w:szCs w:val="28"/>
        </w:rPr>
        <w:t>Субсидии предоставляются на возмещение части затрат на приобретение Автотранспорта в соответствии с Государственной программой Удмуртской Республики «Энергоэффективность и развитие энергетики в Удмуртской Республике (2014-2020 годы)», утвержденной постановлением Правительства Удмуртской Республики от 7 ноября 2013 года № 498 (далее – Программа), а так же в целях реализации задач, поставленных распоряжением Правительства Российской Федерации от 13.05.2013 г.  № 767-р «О расширении использования природного газа в</w:t>
      </w:r>
      <w:proofErr w:type="gramEnd"/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D2F8E">
        <w:rPr>
          <w:rFonts w:ascii="Times New Roman" w:eastAsia="Calibri" w:hAnsi="Times New Roman" w:cs="Times New Roman"/>
          <w:sz w:val="28"/>
          <w:szCs w:val="28"/>
        </w:rPr>
        <w:t>качестве</w:t>
      </w:r>
      <w:proofErr w:type="gramEnd"/>
      <w:r w:rsidRPr="005D2F8E">
        <w:rPr>
          <w:rFonts w:ascii="Times New Roman" w:eastAsia="Calibri" w:hAnsi="Times New Roman" w:cs="Times New Roman"/>
          <w:sz w:val="28"/>
          <w:szCs w:val="28"/>
        </w:rPr>
        <w:t xml:space="preserve"> моторного топлива».</w:t>
      </w:r>
    </w:p>
    <w:p w:rsidR="005D2F8E" w:rsidRDefault="005D2F8E" w:rsidP="006742B8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F3755" w:rsidRPr="000C5154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C5154">
        <w:rPr>
          <w:rFonts w:ascii="Times New Roman" w:hAnsi="Times New Roman" w:cs="Times New Roman"/>
          <w:b/>
          <w:sz w:val="26"/>
          <w:szCs w:val="26"/>
        </w:rPr>
        <w:t>Характеристика проблемы. Цели государственного регулирования</w:t>
      </w:r>
    </w:p>
    <w:p w:rsidR="0019092C" w:rsidRPr="0019092C" w:rsidRDefault="00F03D38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F1C">
        <w:rPr>
          <w:rFonts w:ascii="Times New Roman" w:hAnsi="Times New Roman"/>
          <w:sz w:val="28"/>
          <w:szCs w:val="28"/>
        </w:rPr>
        <w:t>Целью принятия настоящего проекта постановления является</w:t>
      </w:r>
      <w:r w:rsidR="00704956">
        <w:rPr>
          <w:rFonts w:ascii="Times New Roman" w:hAnsi="Times New Roman"/>
          <w:sz w:val="28"/>
          <w:szCs w:val="28"/>
        </w:rPr>
        <w:t xml:space="preserve"> поддержка мероприятий,</w:t>
      </w:r>
      <w:r w:rsidRPr="00A20F1C">
        <w:rPr>
          <w:rFonts w:ascii="Times New Roman" w:hAnsi="Times New Roman"/>
          <w:sz w:val="28"/>
          <w:szCs w:val="28"/>
        </w:rPr>
        <w:t xml:space="preserve"> </w:t>
      </w:r>
      <w:r w:rsidR="0019092C" w:rsidRPr="00A20F1C">
        <w:rPr>
          <w:rFonts w:ascii="Times New Roman" w:hAnsi="Times New Roman"/>
          <w:sz w:val="28"/>
          <w:szCs w:val="28"/>
        </w:rPr>
        <w:t>спо</w:t>
      </w:r>
      <w:r w:rsidR="00704956">
        <w:rPr>
          <w:rFonts w:ascii="Times New Roman" w:eastAsia="Calibri" w:hAnsi="Times New Roman" w:cs="Times New Roman"/>
          <w:sz w:val="28"/>
          <w:szCs w:val="28"/>
        </w:rPr>
        <w:t>собствующих</w:t>
      </w:r>
      <w:r w:rsidR="0019092C" w:rsidRPr="00A20F1C">
        <w:rPr>
          <w:rFonts w:ascii="Times New Roman" w:eastAsia="Calibri" w:hAnsi="Times New Roman" w:cs="Times New Roman"/>
          <w:sz w:val="28"/>
          <w:szCs w:val="28"/>
        </w:rPr>
        <w:t xml:space="preserve"> расширению использования в Удмуртской Республике природного газа в качестве моторного топлива на пассажирском</w:t>
      </w:r>
      <w:r w:rsidR="0019092C" w:rsidRPr="0019092C">
        <w:rPr>
          <w:rFonts w:ascii="Times New Roman" w:eastAsia="Calibri" w:hAnsi="Times New Roman" w:cs="Times New Roman"/>
          <w:sz w:val="28"/>
          <w:szCs w:val="28"/>
        </w:rPr>
        <w:t xml:space="preserve"> автомобильном транспорте. 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Предоставление субсидий обусловлено достижением целевых индикаторов и ожидаемых конечных результатов Программы таких как: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 xml:space="preserve">- увеличение доли общественного автомобильного транспорта, использующего в качестве моторного топлива природный газ; 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- увеличение объема потребления природного газа в качестве моторного топлива;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- улучшение экологической обстановки в Удмуртской Республике за счет сокращения выбросов загрязняющих веществ в атмосферу;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- привлечение инвестиций на реализацию мероприятий по приобретению нового Автотранспорта;</w:t>
      </w:r>
    </w:p>
    <w:p w:rsidR="0019092C" w:rsidRPr="0019092C" w:rsidRDefault="0019092C" w:rsidP="0019092C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92C">
        <w:rPr>
          <w:rFonts w:ascii="Times New Roman" w:eastAsia="Calibri" w:hAnsi="Times New Roman" w:cs="Times New Roman"/>
          <w:sz w:val="28"/>
          <w:szCs w:val="28"/>
        </w:rPr>
        <w:t>- повышение экономической эффективности транспортных предприятий региона.</w:t>
      </w:r>
    </w:p>
    <w:p w:rsidR="007E2587" w:rsidRDefault="005C5CC1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D35FB0" w:rsidRPr="00A20F1C">
        <w:rPr>
          <w:rFonts w:ascii="Times New Roman" w:hAnsi="Times New Roman" w:cs="Times New Roman"/>
          <w:sz w:val="28"/>
          <w:szCs w:val="28"/>
        </w:rPr>
        <w:t>Положения</w:t>
      </w:r>
      <w:r w:rsidRPr="00A20F1C">
        <w:rPr>
          <w:rFonts w:ascii="Times New Roman" w:hAnsi="Times New Roman" w:cs="Times New Roman"/>
          <w:sz w:val="28"/>
          <w:szCs w:val="28"/>
        </w:rPr>
        <w:t xml:space="preserve"> согласуются с </w:t>
      </w:r>
      <w:r w:rsidR="00D35FB0" w:rsidRPr="00A20F1C">
        <w:rPr>
          <w:rFonts w:ascii="Times New Roman" w:hAnsi="Times New Roman" w:cs="Times New Roman"/>
          <w:sz w:val="28"/>
          <w:szCs w:val="28"/>
        </w:rPr>
        <w:t>приоритетами государственной политики в сфере реализации Программы, Энергетической стратегией России на период до 2030 года, Стратегией социально-экономического развития Удмуртской Ре</w:t>
      </w:r>
      <w:r w:rsidR="000C5154">
        <w:rPr>
          <w:rFonts w:ascii="Times New Roman" w:hAnsi="Times New Roman" w:cs="Times New Roman"/>
          <w:sz w:val="28"/>
          <w:szCs w:val="28"/>
        </w:rPr>
        <w:t>спублики на период до 2025 года.</w:t>
      </w:r>
      <w:r w:rsidR="00D35FB0" w:rsidRPr="00A20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154" w:rsidRPr="00A20F1C" w:rsidRDefault="000C5154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A20F1C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A20F1C">
        <w:rPr>
          <w:rFonts w:ascii="Times New Roman" w:hAnsi="Times New Roman" w:cs="Times New Roman"/>
          <w:b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A20F1C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</w:p>
    <w:p w:rsidR="007D0C9A" w:rsidRPr="00A20F1C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lastRenderedPageBreak/>
        <w:t>Предлагаемое государственное регулирование не влечет изменений содержани</w:t>
      </w:r>
      <w:r w:rsidR="007D5F3F" w:rsidRPr="00A20F1C">
        <w:rPr>
          <w:rFonts w:ascii="Times New Roman" w:hAnsi="Times New Roman" w:cs="Times New Roman"/>
          <w:sz w:val="28"/>
          <w:szCs w:val="28"/>
        </w:rPr>
        <w:t>я или</w:t>
      </w:r>
      <w:r w:rsidRPr="00A20F1C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A20F1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20F1C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Pr="00A20F1C">
        <w:rPr>
          <w:rFonts w:ascii="Times New Roman" w:hAnsi="Times New Roman" w:cs="Times New Roman"/>
          <w:sz w:val="28"/>
          <w:szCs w:val="28"/>
        </w:rPr>
        <w:t>.</w:t>
      </w:r>
    </w:p>
    <w:p w:rsidR="00D97F36" w:rsidRPr="00A20F1C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A20F1C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7E2587" w:rsidRPr="00A20F1C" w:rsidRDefault="007E2587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A20F1C" w:rsidRDefault="007E2587" w:rsidP="007E2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Субсидия предоставляется за счет средств и в пределах лимитов бюджетных обязательств на соответствующий финансовый год, доведенных до Министерства промышленности и энергетики Удмуртской Республики </w:t>
      </w:r>
    </w:p>
    <w:p w:rsidR="00D97F36" w:rsidRPr="00A20F1C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A20F1C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A20F1C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>И</w:t>
      </w:r>
      <w:r w:rsidR="00D97F36" w:rsidRPr="00A20F1C">
        <w:rPr>
          <w:rFonts w:ascii="Times New Roman" w:hAnsi="Times New Roman" w:cs="Times New Roman"/>
          <w:sz w:val="28"/>
          <w:szCs w:val="28"/>
        </w:rPr>
        <w:t>зменени</w:t>
      </w:r>
      <w:r w:rsidRPr="00A20F1C">
        <w:rPr>
          <w:rFonts w:ascii="Times New Roman" w:hAnsi="Times New Roman" w:cs="Times New Roman"/>
          <w:sz w:val="28"/>
          <w:szCs w:val="28"/>
        </w:rPr>
        <w:t xml:space="preserve">я </w:t>
      </w:r>
      <w:r w:rsidR="00D97F36" w:rsidRPr="00A20F1C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A20F1C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97F36" w:rsidRPr="00A20F1C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A20F1C">
        <w:rPr>
          <w:rFonts w:ascii="Times New Roman" w:hAnsi="Times New Roman" w:cs="Times New Roman"/>
          <w:sz w:val="28"/>
          <w:szCs w:val="28"/>
        </w:rPr>
        <w:t>.</w:t>
      </w:r>
    </w:p>
    <w:p w:rsidR="001C26CF" w:rsidRPr="00A20F1C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Pr="00A20F1C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D93F05" w:rsidRPr="00A20F1C" w:rsidRDefault="00417D7E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5D2F8E" w:rsidRPr="00A20F1C">
        <w:rPr>
          <w:rFonts w:ascii="Times New Roman" w:hAnsi="Times New Roman" w:cs="Times New Roman"/>
          <w:sz w:val="28"/>
          <w:szCs w:val="28"/>
        </w:rPr>
        <w:t>Положения</w:t>
      </w:r>
      <w:r w:rsidRPr="00A20F1C">
        <w:rPr>
          <w:rFonts w:ascii="Times New Roman" w:hAnsi="Times New Roman" w:cs="Times New Roman"/>
          <w:sz w:val="28"/>
          <w:szCs w:val="28"/>
        </w:rPr>
        <w:t xml:space="preserve"> формирует условия функционирования и эффективного развития</w:t>
      </w:r>
      <w:r w:rsidR="00D35FB0" w:rsidRPr="00A20F1C">
        <w:rPr>
          <w:rFonts w:ascii="Times New Roman" w:hAnsi="Times New Roman" w:cs="Times New Roman"/>
          <w:sz w:val="28"/>
          <w:szCs w:val="28"/>
        </w:rPr>
        <w:t xml:space="preserve"> автотранспортных</w:t>
      </w:r>
      <w:r w:rsidRPr="00A20F1C">
        <w:rPr>
          <w:rFonts w:ascii="Times New Roman" w:hAnsi="Times New Roman" w:cs="Times New Roman"/>
          <w:sz w:val="28"/>
          <w:szCs w:val="28"/>
        </w:rPr>
        <w:t xml:space="preserve"> </w:t>
      </w:r>
      <w:r w:rsidR="00E34D57" w:rsidRPr="00A20F1C">
        <w:rPr>
          <w:rFonts w:ascii="Times New Roman" w:hAnsi="Times New Roman" w:cs="Times New Roman"/>
          <w:sz w:val="28"/>
          <w:szCs w:val="28"/>
        </w:rPr>
        <w:t>п</w:t>
      </w:r>
      <w:r w:rsidR="005D2F8E" w:rsidRPr="00A20F1C">
        <w:rPr>
          <w:rFonts w:ascii="Times New Roman" w:hAnsi="Times New Roman" w:cs="Times New Roman"/>
          <w:sz w:val="28"/>
          <w:szCs w:val="28"/>
        </w:rPr>
        <w:t xml:space="preserve">редприятий </w:t>
      </w:r>
      <w:r w:rsidR="00D35FB0" w:rsidRPr="00A20F1C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5D2F8E" w:rsidRPr="00A20F1C">
        <w:rPr>
          <w:rFonts w:ascii="Times New Roman" w:hAnsi="Times New Roman" w:cs="Times New Roman"/>
          <w:sz w:val="28"/>
          <w:szCs w:val="28"/>
        </w:rPr>
        <w:t>.</w:t>
      </w:r>
    </w:p>
    <w:p w:rsidR="00CB6613" w:rsidRPr="00A20F1C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A20F1C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A20F1C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Pr="00A20F1C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2B46D5" w:rsidRPr="0029482C" w:rsidRDefault="00C90EB4" w:rsidP="002B46D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При планировании ресурсного обеспечения </w:t>
      </w:r>
      <w:r w:rsidR="007E2587" w:rsidRPr="00A20F1C">
        <w:rPr>
          <w:rFonts w:ascii="Times New Roman" w:hAnsi="Times New Roman" w:cs="Times New Roman"/>
          <w:sz w:val="28"/>
          <w:szCs w:val="28"/>
        </w:rPr>
        <w:t>Положения</w:t>
      </w:r>
      <w:r w:rsidRPr="00A20F1C"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r w:rsidR="007E2587" w:rsidRPr="00A20F1C">
        <w:rPr>
          <w:rFonts w:ascii="Times New Roman" w:hAnsi="Times New Roman" w:cs="Times New Roman"/>
          <w:sz w:val="28"/>
          <w:szCs w:val="28"/>
        </w:rPr>
        <w:t>автотранспортных предприятий</w:t>
      </w:r>
      <w:r w:rsidRPr="00A20F1C">
        <w:rPr>
          <w:rFonts w:ascii="Times New Roman" w:hAnsi="Times New Roman" w:cs="Times New Roman"/>
          <w:sz w:val="28"/>
          <w:szCs w:val="28"/>
        </w:rPr>
        <w:t xml:space="preserve"> Удмуртской </w:t>
      </w:r>
      <w:r w:rsidR="007E2587" w:rsidRPr="00A20F1C">
        <w:rPr>
          <w:rFonts w:ascii="Times New Roman" w:hAnsi="Times New Roman" w:cs="Times New Roman"/>
          <w:sz w:val="28"/>
          <w:szCs w:val="28"/>
        </w:rPr>
        <w:t>Р</w:t>
      </w:r>
      <w:r w:rsidRPr="00A20F1C">
        <w:rPr>
          <w:rFonts w:ascii="Times New Roman" w:hAnsi="Times New Roman" w:cs="Times New Roman"/>
          <w:sz w:val="28"/>
          <w:szCs w:val="28"/>
        </w:rPr>
        <w:t xml:space="preserve">еспублики на </w:t>
      </w:r>
      <w:r w:rsidR="007E2587" w:rsidRPr="00A20F1C">
        <w:rPr>
          <w:rFonts w:ascii="Times New Roman" w:hAnsi="Times New Roman" w:cs="Times New Roman"/>
          <w:sz w:val="28"/>
          <w:szCs w:val="28"/>
        </w:rPr>
        <w:t xml:space="preserve">приобретение общественного транспорта за счет собственных средств. </w:t>
      </w:r>
      <w:r w:rsidR="002B46D5" w:rsidRPr="002B46D5">
        <w:rPr>
          <w:rFonts w:ascii="Times New Roman" w:hAnsi="Times New Roman" w:cs="Times New Roman"/>
          <w:sz w:val="28"/>
          <w:szCs w:val="28"/>
        </w:rPr>
        <w:t xml:space="preserve">Меры государственного регулирования  на достижение целей и задач </w:t>
      </w:r>
      <w:r w:rsidR="002B46D5">
        <w:rPr>
          <w:rFonts w:ascii="Times New Roman" w:hAnsi="Times New Roman" w:cs="Times New Roman"/>
          <w:sz w:val="28"/>
          <w:szCs w:val="28"/>
        </w:rPr>
        <w:t>Положения</w:t>
      </w:r>
      <w:r w:rsidR="002B46D5" w:rsidRPr="002B46D5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</w:p>
    <w:p w:rsidR="000C5154" w:rsidRPr="00A20F1C" w:rsidRDefault="000C5154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A20F1C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F1C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</w:p>
    <w:p w:rsidR="00695836" w:rsidRPr="00A20F1C" w:rsidRDefault="00880E42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F1C">
        <w:rPr>
          <w:rFonts w:ascii="Times New Roman" w:hAnsi="Times New Roman" w:cs="Times New Roman"/>
          <w:sz w:val="28"/>
          <w:szCs w:val="28"/>
        </w:rPr>
        <w:t xml:space="preserve">Существует риск </w:t>
      </w:r>
      <w:proofErr w:type="gramStart"/>
      <w:r w:rsidRPr="00A20F1C">
        <w:rPr>
          <w:rFonts w:ascii="Times New Roman" w:hAnsi="Times New Roman" w:cs="Times New Roman"/>
          <w:sz w:val="28"/>
          <w:szCs w:val="28"/>
        </w:rPr>
        <w:t>сокращения объемов финансирования деятельности Министерства промышленности</w:t>
      </w:r>
      <w:proofErr w:type="gramEnd"/>
      <w:r w:rsidRPr="00A20F1C">
        <w:rPr>
          <w:rFonts w:ascii="Times New Roman" w:hAnsi="Times New Roman" w:cs="Times New Roman"/>
          <w:sz w:val="28"/>
          <w:szCs w:val="28"/>
        </w:rPr>
        <w:t xml:space="preserve"> и энергетики Удмуртской Республики, в том числе финансирования </w:t>
      </w:r>
      <w:r w:rsidR="005D2F8E" w:rsidRPr="00A20F1C">
        <w:rPr>
          <w:rFonts w:ascii="Times New Roman" w:hAnsi="Times New Roman" w:cs="Times New Roman"/>
          <w:sz w:val="28"/>
          <w:szCs w:val="28"/>
        </w:rPr>
        <w:t>Программы</w:t>
      </w:r>
      <w:r w:rsidRPr="00A20F1C">
        <w:rPr>
          <w:rFonts w:ascii="Times New Roman" w:hAnsi="Times New Roman" w:cs="Times New Roman"/>
          <w:sz w:val="28"/>
          <w:szCs w:val="28"/>
        </w:rPr>
        <w:t>.</w:t>
      </w:r>
    </w:p>
    <w:sectPr w:rsidR="00695836" w:rsidRPr="00A20F1C" w:rsidSect="000D121B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5F5"/>
    <w:multiLevelType w:val="hybridMultilevel"/>
    <w:tmpl w:val="F14A2B5A"/>
    <w:lvl w:ilvl="0" w:tplc="C9C8AC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3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41DDF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C404D"/>
    <w:rsid w:val="000C5154"/>
    <w:rsid w:val="000D121B"/>
    <w:rsid w:val="000F6108"/>
    <w:rsid w:val="00116E8A"/>
    <w:rsid w:val="0014205A"/>
    <w:rsid w:val="001717DB"/>
    <w:rsid w:val="00180756"/>
    <w:rsid w:val="0019092C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82A42"/>
    <w:rsid w:val="00283E6F"/>
    <w:rsid w:val="002907B1"/>
    <w:rsid w:val="002A45BD"/>
    <w:rsid w:val="002B46D5"/>
    <w:rsid w:val="0032508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C5CC1"/>
    <w:rsid w:val="005D2F8E"/>
    <w:rsid w:val="005E0A6C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445F"/>
    <w:rsid w:val="006C5FE0"/>
    <w:rsid w:val="006D0E95"/>
    <w:rsid w:val="00704956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03B5"/>
    <w:rsid w:val="007E2587"/>
    <w:rsid w:val="007E41A0"/>
    <w:rsid w:val="007E4764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D1E1B"/>
    <w:rsid w:val="009E03BF"/>
    <w:rsid w:val="009F7F49"/>
    <w:rsid w:val="00A06E62"/>
    <w:rsid w:val="00A15564"/>
    <w:rsid w:val="00A16916"/>
    <w:rsid w:val="00A20F1C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416DF"/>
    <w:rsid w:val="00B42B46"/>
    <w:rsid w:val="00B759CD"/>
    <w:rsid w:val="00B93F47"/>
    <w:rsid w:val="00BA002A"/>
    <w:rsid w:val="00BC0943"/>
    <w:rsid w:val="00BD1A83"/>
    <w:rsid w:val="00BE3137"/>
    <w:rsid w:val="00BE490E"/>
    <w:rsid w:val="00BE5324"/>
    <w:rsid w:val="00BF42FD"/>
    <w:rsid w:val="00C14C70"/>
    <w:rsid w:val="00C2603F"/>
    <w:rsid w:val="00C45E7B"/>
    <w:rsid w:val="00C45F07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7808"/>
    <w:rsid w:val="00D01B5D"/>
    <w:rsid w:val="00D35FB0"/>
    <w:rsid w:val="00D71FE6"/>
    <w:rsid w:val="00D73820"/>
    <w:rsid w:val="00D74919"/>
    <w:rsid w:val="00D76CC2"/>
    <w:rsid w:val="00D86E88"/>
    <w:rsid w:val="00D93F05"/>
    <w:rsid w:val="00D97F36"/>
    <w:rsid w:val="00DC4E2A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81F30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nformat">
    <w:name w:val="ConsPlusNonformat"/>
    <w:uiPriority w:val="99"/>
    <w:rsid w:val="00116E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nformat">
    <w:name w:val="ConsPlusNonformat"/>
    <w:uiPriority w:val="99"/>
    <w:rsid w:val="00116E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2014-01-29T06:15:00Z</cp:lastPrinted>
  <dcterms:created xsi:type="dcterms:W3CDTF">2014-04-01T05:38:00Z</dcterms:created>
  <dcterms:modified xsi:type="dcterms:W3CDTF">2014-04-17T13:07:00Z</dcterms:modified>
</cp:coreProperties>
</file>