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0" w:type="dxa"/>
        <w:tblInd w:w="89" w:type="dxa"/>
        <w:tblLook w:val="04A0" w:firstRow="1" w:lastRow="0" w:firstColumn="1" w:lastColumn="0" w:noHBand="0" w:noVBand="1"/>
      </w:tblPr>
      <w:tblGrid>
        <w:gridCol w:w="600"/>
        <w:gridCol w:w="900"/>
        <w:gridCol w:w="7733"/>
        <w:gridCol w:w="6237"/>
      </w:tblGrid>
      <w:tr w:rsidR="007435A5" w:rsidRPr="00C27B0E" w:rsidTr="009F7BA7">
        <w:trPr>
          <w:trHeight w:val="694"/>
        </w:trPr>
        <w:tc>
          <w:tcPr>
            <w:tcW w:w="9233" w:type="dxa"/>
            <w:gridSpan w:val="3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right"/>
              <w:rPr>
                <w:sz w:val="20"/>
              </w:rPr>
            </w:pPr>
          </w:p>
        </w:tc>
        <w:tc>
          <w:tcPr>
            <w:tcW w:w="6237" w:type="dxa"/>
            <w:hideMark/>
          </w:tcPr>
          <w:p w:rsidR="009E5A8D" w:rsidRDefault="009E5A8D" w:rsidP="009E5A8D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Приложение 3</w:t>
            </w:r>
          </w:p>
          <w:p w:rsidR="009E5A8D" w:rsidRDefault="009E5A8D" w:rsidP="009E5A8D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 государственной программе «Развитие </w:t>
            </w:r>
          </w:p>
          <w:p w:rsidR="009E5A8D" w:rsidRDefault="009E5A8D" w:rsidP="009E5A8D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промышленности и повышение её </w:t>
            </w:r>
          </w:p>
          <w:p w:rsidR="00AC3143" w:rsidRPr="00C27B0E" w:rsidRDefault="009E5A8D" w:rsidP="00C838CD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конкурентоспособности»</w:t>
            </w:r>
          </w:p>
        </w:tc>
      </w:tr>
      <w:tr w:rsidR="007435A5" w:rsidRPr="00C27B0E" w:rsidTr="009F7BA7">
        <w:trPr>
          <w:trHeight w:val="291"/>
        </w:trPr>
        <w:tc>
          <w:tcPr>
            <w:tcW w:w="6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9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3970" w:type="dxa"/>
            <w:gridSpan w:val="2"/>
            <w:noWrap/>
            <w:vAlign w:val="bottom"/>
            <w:hideMark/>
          </w:tcPr>
          <w:p w:rsidR="007435A5" w:rsidRPr="00250214" w:rsidRDefault="007435A5" w:rsidP="009F7BA7">
            <w:pPr>
              <w:spacing w:before="0" w:after="0"/>
              <w:contextualSpacing/>
              <w:jc w:val="center"/>
              <w:rPr>
                <w:b/>
                <w:sz w:val="20"/>
              </w:rPr>
            </w:pPr>
            <w:r w:rsidRPr="00250214">
              <w:rPr>
                <w:b/>
                <w:sz w:val="20"/>
              </w:rPr>
              <w:t>Оценка применения мер государственного регулирования в сфере реализации государственной программы</w:t>
            </w:r>
          </w:p>
        </w:tc>
      </w:tr>
      <w:tr w:rsidR="007435A5" w:rsidRPr="00C27B0E" w:rsidTr="009F7BA7">
        <w:trPr>
          <w:trHeight w:val="300"/>
        </w:trPr>
        <w:tc>
          <w:tcPr>
            <w:tcW w:w="6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9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3970" w:type="dxa"/>
            <w:gridSpan w:val="2"/>
            <w:noWrap/>
            <w:vAlign w:val="bottom"/>
            <w:hideMark/>
          </w:tcPr>
          <w:p w:rsidR="007435A5" w:rsidRPr="00250214" w:rsidRDefault="007435A5" w:rsidP="009F7BA7">
            <w:pPr>
              <w:spacing w:before="0" w:after="0"/>
              <w:contextualSpacing/>
              <w:jc w:val="center"/>
              <w:rPr>
                <w:b/>
                <w:sz w:val="20"/>
              </w:rPr>
            </w:pPr>
            <w:r w:rsidRPr="00250214">
              <w:rPr>
                <w:b/>
                <w:sz w:val="20"/>
              </w:rPr>
              <w:t>«Развитие промышленности и повышение ее конкурентоспособности»</w:t>
            </w:r>
          </w:p>
        </w:tc>
      </w:tr>
    </w:tbl>
    <w:p w:rsidR="007435A5" w:rsidRPr="00C27B0E" w:rsidRDefault="007435A5" w:rsidP="007435A5">
      <w:pPr>
        <w:tabs>
          <w:tab w:val="left" w:pos="6351"/>
        </w:tabs>
        <w:spacing w:before="0" w:after="0"/>
        <w:ind w:left="89"/>
        <w:contextualSpacing/>
        <w:rPr>
          <w:sz w:val="20"/>
        </w:rPr>
      </w:pPr>
      <w:r w:rsidRPr="00C27B0E">
        <w:rPr>
          <w:sz w:val="20"/>
        </w:rPr>
        <w:t xml:space="preserve">   Ответственный исполнитель </w:t>
      </w:r>
      <w:r w:rsidRPr="00C27B0E">
        <w:rPr>
          <w:sz w:val="20"/>
        </w:rPr>
        <w:tab/>
        <w:t xml:space="preserve">Министерство промышленности и </w:t>
      </w:r>
      <w:r>
        <w:rPr>
          <w:sz w:val="20"/>
        </w:rPr>
        <w:t>торговли</w:t>
      </w:r>
      <w:r w:rsidRPr="00C27B0E">
        <w:rPr>
          <w:sz w:val="20"/>
        </w:rPr>
        <w:t xml:space="preserve"> Удмуртской Республики</w:t>
      </w:r>
    </w:p>
    <w:tbl>
      <w:tblPr>
        <w:tblW w:w="159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701"/>
        <w:gridCol w:w="584"/>
        <w:gridCol w:w="1796"/>
        <w:gridCol w:w="47"/>
        <w:gridCol w:w="1353"/>
        <w:gridCol w:w="981"/>
        <w:gridCol w:w="913"/>
        <w:gridCol w:w="980"/>
        <w:gridCol w:w="981"/>
        <w:gridCol w:w="980"/>
        <w:gridCol w:w="1047"/>
        <w:gridCol w:w="980"/>
        <w:gridCol w:w="980"/>
        <w:gridCol w:w="914"/>
        <w:gridCol w:w="67"/>
        <w:gridCol w:w="1960"/>
      </w:tblGrid>
      <w:tr w:rsidR="007435A5" w:rsidRPr="00C27B0E" w:rsidTr="00AC3143">
        <w:trPr>
          <w:trHeight w:val="89"/>
          <w:tblHeader/>
        </w:trPr>
        <w:tc>
          <w:tcPr>
            <w:tcW w:w="1401" w:type="dxa"/>
            <w:gridSpan w:val="2"/>
            <w:vMerge w:val="restart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584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 xml:space="preserve">№ </w:t>
            </w:r>
            <w:proofErr w:type="gramStart"/>
            <w:r w:rsidRPr="00C27B0E">
              <w:rPr>
                <w:sz w:val="20"/>
              </w:rPr>
              <w:t>п</w:t>
            </w:r>
            <w:proofErr w:type="gramEnd"/>
            <w:r w:rsidRPr="00C27B0E">
              <w:rPr>
                <w:sz w:val="20"/>
              </w:rPr>
              <w:t>/п</w:t>
            </w:r>
          </w:p>
        </w:tc>
        <w:tc>
          <w:tcPr>
            <w:tcW w:w="1796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Наименование меры государственного регулирования</w:t>
            </w:r>
          </w:p>
        </w:tc>
        <w:tc>
          <w:tcPr>
            <w:tcW w:w="1400" w:type="dxa"/>
            <w:gridSpan w:val="2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Показатель применения меры</w:t>
            </w:r>
          </w:p>
        </w:tc>
        <w:tc>
          <w:tcPr>
            <w:tcW w:w="8756" w:type="dxa"/>
            <w:gridSpan w:val="9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Финансовая оценка результата, тыс. рублей</w:t>
            </w:r>
          </w:p>
        </w:tc>
        <w:tc>
          <w:tcPr>
            <w:tcW w:w="2027" w:type="dxa"/>
            <w:gridSpan w:val="2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Краткое обоснование необходимости применения меры для достижения государственной цели</w:t>
            </w:r>
          </w:p>
        </w:tc>
      </w:tr>
      <w:tr w:rsidR="007435A5" w:rsidRPr="00C27B0E" w:rsidTr="00AC3143">
        <w:trPr>
          <w:trHeight w:val="430"/>
          <w:tblHeader/>
        </w:trPr>
        <w:tc>
          <w:tcPr>
            <w:tcW w:w="1401" w:type="dxa"/>
            <w:gridSpan w:val="2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1796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1400" w:type="dxa"/>
            <w:gridSpan w:val="2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1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2012 г.</w:t>
            </w:r>
          </w:p>
        </w:tc>
        <w:tc>
          <w:tcPr>
            <w:tcW w:w="913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2013 г.</w:t>
            </w:r>
          </w:p>
        </w:tc>
        <w:tc>
          <w:tcPr>
            <w:tcW w:w="980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2014 г.</w:t>
            </w:r>
          </w:p>
        </w:tc>
        <w:tc>
          <w:tcPr>
            <w:tcW w:w="981" w:type="dxa"/>
            <w:vMerge w:val="restart"/>
            <w:vAlign w:val="center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2015 г.</w:t>
            </w:r>
          </w:p>
        </w:tc>
        <w:tc>
          <w:tcPr>
            <w:tcW w:w="980" w:type="dxa"/>
            <w:vMerge w:val="restart"/>
            <w:vAlign w:val="center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2016 г.</w:t>
            </w:r>
          </w:p>
        </w:tc>
        <w:tc>
          <w:tcPr>
            <w:tcW w:w="1047" w:type="dxa"/>
            <w:vMerge w:val="restart"/>
            <w:vAlign w:val="center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2017 г.</w:t>
            </w:r>
          </w:p>
        </w:tc>
        <w:tc>
          <w:tcPr>
            <w:tcW w:w="980" w:type="dxa"/>
            <w:vMerge w:val="restart"/>
            <w:vAlign w:val="center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2018 г.</w:t>
            </w:r>
          </w:p>
        </w:tc>
        <w:tc>
          <w:tcPr>
            <w:tcW w:w="980" w:type="dxa"/>
            <w:vMerge w:val="restart"/>
            <w:vAlign w:val="center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2019 г.</w:t>
            </w:r>
          </w:p>
        </w:tc>
        <w:tc>
          <w:tcPr>
            <w:tcW w:w="914" w:type="dxa"/>
            <w:vMerge w:val="restart"/>
            <w:vAlign w:val="center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2020 г.</w:t>
            </w:r>
          </w:p>
        </w:tc>
        <w:tc>
          <w:tcPr>
            <w:tcW w:w="2027" w:type="dxa"/>
            <w:gridSpan w:val="2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</w:tr>
      <w:tr w:rsidR="007435A5" w:rsidRPr="00C27B0E" w:rsidTr="00AC3143">
        <w:trPr>
          <w:trHeight w:val="69"/>
          <w:tblHeader/>
        </w:trPr>
        <w:tc>
          <w:tcPr>
            <w:tcW w:w="700" w:type="dxa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ГП</w:t>
            </w:r>
          </w:p>
        </w:tc>
        <w:tc>
          <w:tcPr>
            <w:tcW w:w="701" w:type="dxa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proofErr w:type="spellStart"/>
            <w:r w:rsidRPr="00C27B0E">
              <w:rPr>
                <w:sz w:val="20"/>
              </w:rPr>
              <w:t>Пп</w:t>
            </w:r>
            <w:proofErr w:type="spellEnd"/>
          </w:p>
        </w:tc>
        <w:tc>
          <w:tcPr>
            <w:tcW w:w="584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1796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1400" w:type="dxa"/>
            <w:gridSpan w:val="2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13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0" w:type="dxa"/>
            <w:vMerge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1047" w:type="dxa"/>
            <w:vMerge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0" w:type="dxa"/>
            <w:vMerge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80" w:type="dxa"/>
            <w:vMerge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914" w:type="dxa"/>
            <w:vMerge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  <w:tc>
          <w:tcPr>
            <w:tcW w:w="2027" w:type="dxa"/>
            <w:gridSpan w:val="2"/>
            <w:vMerge/>
            <w:vAlign w:val="center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</w:p>
        </w:tc>
      </w:tr>
      <w:tr w:rsidR="007435A5" w:rsidRPr="00C27B0E" w:rsidTr="00AC3143">
        <w:trPr>
          <w:trHeight w:val="379"/>
        </w:trPr>
        <w:tc>
          <w:tcPr>
            <w:tcW w:w="700" w:type="dxa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 </w:t>
            </w:r>
          </w:p>
        </w:tc>
        <w:tc>
          <w:tcPr>
            <w:tcW w:w="13979" w:type="dxa"/>
            <w:gridSpan w:val="14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Подпрограмма «Развитие обрабатывающих производств»</w:t>
            </w:r>
          </w:p>
        </w:tc>
      </w:tr>
      <w:tr w:rsidR="007435A5" w:rsidRPr="00C27B0E" w:rsidTr="00AC3143">
        <w:trPr>
          <w:trHeight w:val="458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 </w:t>
            </w:r>
          </w:p>
        </w:tc>
        <w:tc>
          <w:tcPr>
            <w:tcW w:w="1796" w:type="dxa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юридическим лицам, всего</w:t>
            </w:r>
          </w:p>
        </w:tc>
        <w:tc>
          <w:tcPr>
            <w:tcW w:w="1400" w:type="dxa"/>
            <w:gridSpan w:val="2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17100,0</w:t>
            </w:r>
          </w:p>
        </w:tc>
        <w:tc>
          <w:tcPr>
            <w:tcW w:w="913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18525,0</w:t>
            </w:r>
          </w:p>
        </w:tc>
        <w:tc>
          <w:tcPr>
            <w:tcW w:w="980" w:type="dxa"/>
          </w:tcPr>
          <w:p w:rsidR="007435A5" w:rsidRPr="00711C9E" w:rsidRDefault="006D4CF0" w:rsidP="009F7BA7">
            <w:pPr>
              <w:jc w:val="center"/>
              <w:rPr>
                <w:sz w:val="20"/>
              </w:rPr>
            </w:pPr>
            <w:r w:rsidRPr="00711C9E">
              <w:rPr>
                <w:sz w:val="20"/>
              </w:rPr>
              <w:t>34906,3</w:t>
            </w:r>
          </w:p>
        </w:tc>
        <w:tc>
          <w:tcPr>
            <w:tcW w:w="981" w:type="dxa"/>
          </w:tcPr>
          <w:p w:rsidR="007435A5" w:rsidRPr="00711C9E" w:rsidRDefault="007435A5" w:rsidP="009F7BA7">
            <w:pPr>
              <w:jc w:val="center"/>
              <w:rPr>
                <w:sz w:val="20"/>
              </w:rPr>
            </w:pPr>
            <w:r w:rsidRPr="00711C9E">
              <w:rPr>
                <w:sz w:val="20"/>
              </w:rPr>
              <w:t>55166,1</w:t>
            </w:r>
          </w:p>
        </w:tc>
        <w:tc>
          <w:tcPr>
            <w:tcW w:w="980" w:type="dxa"/>
          </w:tcPr>
          <w:p w:rsidR="007435A5" w:rsidRPr="00711C9E" w:rsidRDefault="007435A5" w:rsidP="009F7BA7">
            <w:pPr>
              <w:rPr>
                <w:sz w:val="20"/>
              </w:rPr>
            </w:pPr>
            <w:r w:rsidRPr="00711C9E">
              <w:rPr>
                <w:sz w:val="20"/>
              </w:rPr>
              <w:t>46985,0</w:t>
            </w:r>
          </w:p>
        </w:tc>
        <w:tc>
          <w:tcPr>
            <w:tcW w:w="1047" w:type="dxa"/>
          </w:tcPr>
          <w:p w:rsidR="007435A5" w:rsidRPr="00711C9E" w:rsidRDefault="007435A5" w:rsidP="009F7BA7">
            <w:pPr>
              <w:rPr>
                <w:sz w:val="20"/>
              </w:rPr>
            </w:pPr>
            <w:r w:rsidRPr="00711C9E">
              <w:rPr>
                <w:sz w:val="20"/>
              </w:rPr>
              <w:t>51128,1</w:t>
            </w:r>
          </w:p>
        </w:tc>
        <w:tc>
          <w:tcPr>
            <w:tcW w:w="980" w:type="dxa"/>
          </w:tcPr>
          <w:p w:rsidR="007435A5" w:rsidRPr="00711C9E" w:rsidRDefault="007435A5" w:rsidP="009F7BA7">
            <w:pPr>
              <w:rPr>
                <w:sz w:val="20"/>
              </w:rPr>
            </w:pPr>
            <w:r w:rsidRPr="00711C9E">
              <w:rPr>
                <w:sz w:val="20"/>
              </w:rPr>
              <w:t>53684,5</w:t>
            </w:r>
          </w:p>
        </w:tc>
        <w:tc>
          <w:tcPr>
            <w:tcW w:w="980" w:type="dxa"/>
          </w:tcPr>
          <w:p w:rsidR="007435A5" w:rsidRPr="00711C9E" w:rsidRDefault="007435A5" w:rsidP="009F7BA7">
            <w:pPr>
              <w:rPr>
                <w:sz w:val="20"/>
              </w:rPr>
            </w:pPr>
            <w:r w:rsidRPr="00711C9E">
              <w:rPr>
                <w:sz w:val="20"/>
              </w:rPr>
              <w:t>56368,7</w:t>
            </w:r>
          </w:p>
        </w:tc>
        <w:tc>
          <w:tcPr>
            <w:tcW w:w="914" w:type="dxa"/>
          </w:tcPr>
          <w:p w:rsidR="007435A5" w:rsidRPr="00711C9E" w:rsidRDefault="0085020C" w:rsidP="009F7BA7">
            <w:pPr>
              <w:rPr>
                <w:sz w:val="20"/>
              </w:rPr>
            </w:pPr>
            <w:r w:rsidRPr="00711C9E">
              <w:rPr>
                <w:sz w:val="20"/>
              </w:rPr>
              <w:t>59018,0</w:t>
            </w:r>
          </w:p>
        </w:tc>
        <w:tc>
          <w:tcPr>
            <w:tcW w:w="2027" w:type="dxa"/>
            <w:gridSpan w:val="2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позволит увеличить объемы производства и повысить конкурентоспособность предприятий обрабатывающих производств</w:t>
            </w:r>
          </w:p>
        </w:tc>
      </w:tr>
      <w:tr w:rsidR="007435A5" w:rsidRPr="00C27B0E" w:rsidTr="00AC3143">
        <w:trPr>
          <w:trHeight w:val="62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</w:t>
            </w:r>
          </w:p>
        </w:tc>
        <w:tc>
          <w:tcPr>
            <w:tcW w:w="1796" w:type="dxa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 организациям (предприятиям)  для реализации инвестиционных проектов субсидий на возмещение части процентной ставки по  </w:t>
            </w:r>
            <w:r w:rsidRPr="00C27B0E">
              <w:rPr>
                <w:sz w:val="20"/>
              </w:rPr>
              <w:lastRenderedPageBreak/>
              <w:t>кредитам и части затрат по лизинговым платежам</w:t>
            </w:r>
          </w:p>
        </w:tc>
        <w:tc>
          <w:tcPr>
            <w:tcW w:w="1400" w:type="dxa"/>
            <w:gridSpan w:val="2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15973,0</w:t>
            </w:r>
          </w:p>
        </w:tc>
        <w:tc>
          <w:tcPr>
            <w:tcW w:w="913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17256,1</w:t>
            </w:r>
          </w:p>
        </w:tc>
        <w:tc>
          <w:tcPr>
            <w:tcW w:w="980" w:type="dxa"/>
            <w:noWrap/>
            <w:hideMark/>
          </w:tcPr>
          <w:p w:rsidR="007435A5" w:rsidRPr="00711C9E" w:rsidRDefault="006D4CF0" w:rsidP="009F7BA7">
            <w:pPr>
              <w:jc w:val="center"/>
              <w:rPr>
                <w:sz w:val="20"/>
              </w:rPr>
            </w:pPr>
            <w:r w:rsidRPr="00711C9E">
              <w:rPr>
                <w:sz w:val="20"/>
              </w:rPr>
              <w:t>31809,3</w:t>
            </w:r>
          </w:p>
        </w:tc>
        <w:tc>
          <w:tcPr>
            <w:tcW w:w="981" w:type="dxa"/>
            <w:noWrap/>
          </w:tcPr>
          <w:p w:rsidR="007435A5" w:rsidRPr="00711C9E" w:rsidRDefault="009F7BA7" w:rsidP="009F7BA7">
            <w:pPr>
              <w:jc w:val="center"/>
              <w:rPr>
                <w:sz w:val="20"/>
              </w:rPr>
            </w:pPr>
            <w:r w:rsidRPr="00711C9E">
              <w:rPr>
                <w:sz w:val="20"/>
              </w:rPr>
              <w:t>51916,1</w:t>
            </w:r>
          </w:p>
        </w:tc>
        <w:tc>
          <w:tcPr>
            <w:tcW w:w="980" w:type="dxa"/>
          </w:tcPr>
          <w:p w:rsidR="007435A5" w:rsidRPr="00711C9E" w:rsidRDefault="007435A5" w:rsidP="009F7BA7">
            <w:pPr>
              <w:rPr>
                <w:sz w:val="20"/>
              </w:rPr>
            </w:pPr>
            <w:r w:rsidRPr="00711C9E">
              <w:rPr>
                <w:sz w:val="20"/>
              </w:rPr>
              <w:t>43</w:t>
            </w:r>
            <w:r w:rsidR="009F7BA7" w:rsidRPr="00711C9E">
              <w:rPr>
                <w:sz w:val="20"/>
              </w:rPr>
              <w:t>73</w:t>
            </w:r>
            <w:r w:rsidRPr="00711C9E">
              <w:rPr>
                <w:sz w:val="20"/>
              </w:rPr>
              <w:t>5,0</w:t>
            </w:r>
          </w:p>
        </w:tc>
        <w:tc>
          <w:tcPr>
            <w:tcW w:w="1047" w:type="dxa"/>
          </w:tcPr>
          <w:p w:rsidR="007435A5" w:rsidRPr="00711C9E" w:rsidRDefault="007435A5" w:rsidP="009F7BA7">
            <w:pPr>
              <w:rPr>
                <w:sz w:val="20"/>
              </w:rPr>
            </w:pPr>
            <w:r w:rsidRPr="00711C9E">
              <w:rPr>
                <w:sz w:val="20"/>
              </w:rPr>
              <w:t>478</w:t>
            </w:r>
            <w:r w:rsidR="009F7BA7" w:rsidRPr="00711C9E">
              <w:rPr>
                <w:sz w:val="20"/>
              </w:rPr>
              <w:t>7</w:t>
            </w:r>
            <w:r w:rsidRPr="00711C9E">
              <w:rPr>
                <w:sz w:val="20"/>
              </w:rPr>
              <w:t>8,1</w:t>
            </w:r>
          </w:p>
        </w:tc>
        <w:tc>
          <w:tcPr>
            <w:tcW w:w="980" w:type="dxa"/>
          </w:tcPr>
          <w:p w:rsidR="007435A5" w:rsidRPr="00711C9E" w:rsidRDefault="007435A5" w:rsidP="009F7BA7">
            <w:pPr>
              <w:rPr>
                <w:sz w:val="20"/>
              </w:rPr>
            </w:pPr>
            <w:r w:rsidRPr="00711C9E">
              <w:rPr>
                <w:sz w:val="20"/>
              </w:rPr>
              <w:t>502</w:t>
            </w:r>
            <w:r w:rsidR="009F7BA7" w:rsidRPr="00711C9E">
              <w:rPr>
                <w:sz w:val="20"/>
              </w:rPr>
              <w:t>72</w:t>
            </w:r>
            <w:r w:rsidRPr="00711C9E">
              <w:rPr>
                <w:sz w:val="20"/>
              </w:rPr>
              <w:t>,0</w:t>
            </w:r>
          </w:p>
        </w:tc>
        <w:tc>
          <w:tcPr>
            <w:tcW w:w="980" w:type="dxa"/>
          </w:tcPr>
          <w:p w:rsidR="007435A5" w:rsidRPr="00711C9E" w:rsidRDefault="009F7BA7" w:rsidP="009F7BA7">
            <w:pPr>
              <w:rPr>
                <w:sz w:val="20"/>
              </w:rPr>
            </w:pPr>
            <w:r w:rsidRPr="00711C9E">
              <w:rPr>
                <w:sz w:val="20"/>
              </w:rPr>
              <w:t>52785,6</w:t>
            </w:r>
          </w:p>
        </w:tc>
        <w:tc>
          <w:tcPr>
            <w:tcW w:w="914" w:type="dxa"/>
          </w:tcPr>
          <w:p w:rsidR="007435A5" w:rsidRPr="00711C9E" w:rsidRDefault="0085020C" w:rsidP="009F7BA7">
            <w:pPr>
              <w:rPr>
                <w:sz w:val="20"/>
              </w:rPr>
            </w:pPr>
            <w:r w:rsidRPr="00711C9E">
              <w:rPr>
                <w:sz w:val="20"/>
              </w:rPr>
              <w:t>55206,5</w:t>
            </w:r>
          </w:p>
        </w:tc>
        <w:tc>
          <w:tcPr>
            <w:tcW w:w="2027" w:type="dxa"/>
            <w:gridSpan w:val="2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позволит увеличить объемы производства и повысить конкурентоспособность предприятий обрабатывающих производств</w:t>
            </w:r>
          </w:p>
        </w:tc>
      </w:tr>
      <w:tr w:rsidR="007435A5" w:rsidRPr="00C27B0E" w:rsidTr="00AC3143">
        <w:trPr>
          <w:trHeight w:val="229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</w:t>
            </w:r>
          </w:p>
        </w:tc>
        <w:tc>
          <w:tcPr>
            <w:tcW w:w="1796" w:type="dxa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организациям (предприятиям)  субсидий на возмещение части затрат на внедрение современных методов организации производства, внедрение информационных технологий, подготовку и повышение квалификации кадров, в том числе на внедрение систем и методов «Бережливое производство»</w:t>
            </w:r>
          </w:p>
        </w:tc>
        <w:tc>
          <w:tcPr>
            <w:tcW w:w="1400" w:type="dxa"/>
            <w:gridSpan w:val="2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800,0</w:t>
            </w:r>
          </w:p>
        </w:tc>
        <w:tc>
          <w:tcPr>
            <w:tcW w:w="913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0,0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1845,5</w:t>
            </w:r>
          </w:p>
        </w:tc>
        <w:tc>
          <w:tcPr>
            <w:tcW w:w="981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2000,0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2000,0</w:t>
            </w:r>
          </w:p>
        </w:tc>
        <w:tc>
          <w:tcPr>
            <w:tcW w:w="1047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2000,0</w:t>
            </w:r>
          </w:p>
        </w:tc>
        <w:tc>
          <w:tcPr>
            <w:tcW w:w="980" w:type="dxa"/>
            <w:noWrap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2100,0</w:t>
            </w:r>
          </w:p>
        </w:tc>
        <w:tc>
          <w:tcPr>
            <w:tcW w:w="980" w:type="dxa"/>
            <w:noWrap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2205,0</w:t>
            </w:r>
          </w:p>
        </w:tc>
        <w:tc>
          <w:tcPr>
            <w:tcW w:w="914" w:type="dxa"/>
            <w:noWrap/>
          </w:tcPr>
          <w:p w:rsidR="007435A5" w:rsidRPr="00C27B0E" w:rsidRDefault="0085020C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2308,6</w:t>
            </w:r>
          </w:p>
        </w:tc>
        <w:tc>
          <w:tcPr>
            <w:tcW w:w="2027" w:type="dxa"/>
            <w:gridSpan w:val="2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позволит повысить эффективность производства предприятий обрабатывающих производств</w:t>
            </w:r>
          </w:p>
        </w:tc>
      </w:tr>
      <w:tr w:rsidR="007435A5" w:rsidRPr="00C27B0E" w:rsidTr="00AC3143">
        <w:trPr>
          <w:trHeight w:val="95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3</w:t>
            </w:r>
          </w:p>
        </w:tc>
        <w:tc>
          <w:tcPr>
            <w:tcW w:w="1796" w:type="dxa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</w:t>
            </w:r>
            <w:r w:rsidRPr="00C27B0E">
              <w:rPr>
                <w:sz w:val="20"/>
              </w:rPr>
              <w:lastRenderedPageBreak/>
              <w:t>организациям (предприятиям) субсидий на возмещение части затрат на уплату процентов по кредитам на создание запасов сырья и материалов (топлива)</w:t>
            </w:r>
          </w:p>
        </w:tc>
        <w:tc>
          <w:tcPr>
            <w:tcW w:w="1400" w:type="dxa"/>
            <w:gridSpan w:val="2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 xml:space="preserve">Объем </w:t>
            </w:r>
            <w:r w:rsidRPr="00C27B0E">
              <w:rPr>
                <w:sz w:val="20"/>
              </w:rPr>
              <w:lastRenderedPageBreak/>
              <w:t xml:space="preserve">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>267,0</w:t>
            </w:r>
          </w:p>
        </w:tc>
        <w:tc>
          <w:tcPr>
            <w:tcW w:w="913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1007,1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1040,8</w:t>
            </w:r>
          </w:p>
        </w:tc>
        <w:tc>
          <w:tcPr>
            <w:tcW w:w="981" w:type="dxa"/>
          </w:tcPr>
          <w:p w:rsidR="007435A5" w:rsidRPr="00C27B0E" w:rsidRDefault="009F7BA7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="007435A5" w:rsidRPr="00C27B0E">
              <w:rPr>
                <w:sz w:val="20"/>
              </w:rPr>
              <w:t>0,0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10</w:t>
            </w:r>
            <w:r w:rsidR="009F7BA7">
              <w:rPr>
                <w:sz w:val="20"/>
              </w:rPr>
              <w:t>0</w:t>
            </w:r>
            <w:r w:rsidRPr="00C27B0E">
              <w:rPr>
                <w:sz w:val="20"/>
              </w:rPr>
              <w:t>0,0</w:t>
            </w:r>
          </w:p>
        </w:tc>
        <w:tc>
          <w:tcPr>
            <w:tcW w:w="1047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10</w:t>
            </w:r>
            <w:r w:rsidR="009F7BA7">
              <w:rPr>
                <w:sz w:val="20"/>
              </w:rPr>
              <w:t>0</w:t>
            </w:r>
            <w:r w:rsidRPr="00C27B0E">
              <w:rPr>
                <w:sz w:val="20"/>
              </w:rPr>
              <w:t>0,0</w:t>
            </w:r>
          </w:p>
        </w:tc>
        <w:tc>
          <w:tcPr>
            <w:tcW w:w="980" w:type="dxa"/>
            <w:noWrap/>
          </w:tcPr>
          <w:p w:rsidR="007435A5" w:rsidRPr="00C27B0E" w:rsidRDefault="009F7BA7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1050,0</w:t>
            </w:r>
          </w:p>
        </w:tc>
        <w:tc>
          <w:tcPr>
            <w:tcW w:w="980" w:type="dxa"/>
            <w:noWrap/>
          </w:tcPr>
          <w:p w:rsidR="007435A5" w:rsidRPr="00C27B0E" w:rsidRDefault="009F7BA7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1102,5</w:t>
            </w:r>
          </w:p>
        </w:tc>
        <w:tc>
          <w:tcPr>
            <w:tcW w:w="914" w:type="dxa"/>
            <w:noWrap/>
          </w:tcPr>
          <w:p w:rsidR="007435A5" w:rsidRPr="00C27B0E" w:rsidRDefault="0085020C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1154,3</w:t>
            </w:r>
          </w:p>
        </w:tc>
        <w:tc>
          <w:tcPr>
            <w:tcW w:w="2027" w:type="dxa"/>
            <w:gridSpan w:val="2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</w:t>
            </w:r>
            <w:r w:rsidRPr="00C27B0E">
              <w:rPr>
                <w:sz w:val="20"/>
              </w:rPr>
              <w:lastRenderedPageBreak/>
              <w:t>субсидий позволит предприятиям создать запасы сырья и топлива для бесперебойной работы</w:t>
            </w:r>
          </w:p>
        </w:tc>
      </w:tr>
      <w:tr w:rsidR="007435A5" w:rsidRPr="00C27B0E" w:rsidTr="00AC3143">
        <w:trPr>
          <w:trHeight w:val="230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01</w:t>
            </w:r>
          </w:p>
        </w:tc>
        <w:tc>
          <w:tcPr>
            <w:tcW w:w="584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4</w:t>
            </w:r>
          </w:p>
        </w:tc>
        <w:tc>
          <w:tcPr>
            <w:tcW w:w="1796" w:type="dxa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организациям (предприятиям) субсидий на возмещение части затрат на участие в обучающих семинарах, мастер-классах, выставках</w:t>
            </w:r>
          </w:p>
        </w:tc>
        <w:tc>
          <w:tcPr>
            <w:tcW w:w="1400" w:type="dxa"/>
            <w:gridSpan w:val="2"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60,0</w:t>
            </w:r>
          </w:p>
        </w:tc>
        <w:tc>
          <w:tcPr>
            <w:tcW w:w="913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261,8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210,7</w:t>
            </w:r>
          </w:p>
        </w:tc>
        <w:tc>
          <w:tcPr>
            <w:tcW w:w="981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250,0</w:t>
            </w:r>
          </w:p>
        </w:tc>
        <w:tc>
          <w:tcPr>
            <w:tcW w:w="980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250,0</w:t>
            </w:r>
          </w:p>
        </w:tc>
        <w:tc>
          <w:tcPr>
            <w:tcW w:w="1047" w:type="dxa"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250,0</w:t>
            </w:r>
          </w:p>
        </w:tc>
        <w:tc>
          <w:tcPr>
            <w:tcW w:w="980" w:type="dxa"/>
            <w:noWrap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262,5</w:t>
            </w:r>
          </w:p>
        </w:tc>
        <w:tc>
          <w:tcPr>
            <w:tcW w:w="980" w:type="dxa"/>
            <w:noWrap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275,6</w:t>
            </w:r>
          </w:p>
        </w:tc>
        <w:tc>
          <w:tcPr>
            <w:tcW w:w="914" w:type="dxa"/>
            <w:noWrap/>
          </w:tcPr>
          <w:p w:rsidR="007435A5" w:rsidRPr="00711C9E" w:rsidRDefault="0085020C" w:rsidP="009F7BA7">
            <w:pPr>
              <w:jc w:val="center"/>
              <w:rPr>
                <w:sz w:val="20"/>
              </w:rPr>
            </w:pPr>
            <w:r w:rsidRPr="00711C9E">
              <w:rPr>
                <w:sz w:val="20"/>
              </w:rPr>
              <w:t>288,6</w:t>
            </w:r>
          </w:p>
        </w:tc>
        <w:tc>
          <w:tcPr>
            <w:tcW w:w="2027" w:type="dxa"/>
            <w:gridSpan w:val="2"/>
            <w:hideMark/>
          </w:tcPr>
          <w:p w:rsidR="007435A5" w:rsidRPr="00C27B0E" w:rsidRDefault="007435A5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будет способствовать продвижению продукции предприятий легкой промышленности</w:t>
            </w:r>
          </w:p>
          <w:p w:rsidR="007435A5" w:rsidRPr="00C27B0E" w:rsidRDefault="007435A5" w:rsidP="009F7BA7">
            <w:pPr>
              <w:rPr>
                <w:sz w:val="20"/>
              </w:rPr>
            </w:pPr>
          </w:p>
          <w:p w:rsidR="007435A5" w:rsidRPr="00C27B0E" w:rsidRDefault="007435A5" w:rsidP="009F7BA7">
            <w:pPr>
              <w:rPr>
                <w:sz w:val="20"/>
              </w:rPr>
            </w:pPr>
          </w:p>
        </w:tc>
      </w:tr>
      <w:tr w:rsidR="007435A5" w:rsidRPr="00C27B0E" w:rsidTr="00AC3143">
        <w:trPr>
          <w:trHeight w:val="155"/>
        </w:trPr>
        <w:tc>
          <w:tcPr>
            <w:tcW w:w="700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02</w:t>
            </w:r>
          </w:p>
        </w:tc>
        <w:tc>
          <w:tcPr>
            <w:tcW w:w="584" w:type="dxa"/>
            <w:noWrap/>
            <w:hideMark/>
          </w:tcPr>
          <w:p w:rsidR="007435A5" w:rsidRPr="00C27B0E" w:rsidRDefault="007435A5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 </w:t>
            </w:r>
          </w:p>
        </w:tc>
        <w:tc>
          <w:tcPr>
            <w:tcW w:w="13979" w:type="dxa"/>
            <w:gridSpan w:val="14"/>
          </w:tcPr>
          <w:p w:rsidR="007435A5" w:rsidRPr="00711C9E" w:rsidRDefault="007435A5" w:rsidP="009F7BA7">
            <w:pPr>
              <w:jc w:val="center"/>
              <w:rPr>
                <w:sz w:val="20"/>
              </w:rPr>
            </w:pPr>
            <w:r w:rsidRPr="00711C9E">
              <w:rPr>
                <w:sz w:val="20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BF62C6" w:rsidRPr="00C27B0E" w:rsidTr="00AC3143">
        <w:trPr>
          <w:trHeight w:val="914"/>
        </w:trPr>
        <w:tc>
          <w:tcPr>
            <w:tcW w:w="700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02</w:t>
            </w:r>
          </w:p>
        </w:tc>
        <w:tc>
          <w:tcPr>
            <w:tcW w:w="584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</w:t>
            </w:r>
          </w:p>
        </w:tc>
        <w:tc>
          <w:tcPr>
            <w:tcW w:w="1796" w:type="dxa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организациям ВОС субсидий на возмещение части </w:t>
            </w:r>
            <w:r w:rsidRPr="00C27B0E">
              <w:rPr>
                <w:sz w:val="20"/>
              </w:rPr>
              <w:lastRenderedPageBreak/>
              <w:t>затрат организаций ВОС за пользование услугами отопления и электрической энергии, водоснабжения и канализации, услугами связи, доступа к сети Интернет, газом промышленным</w:t>
            </w:r>
          </w:p>
        </w:tc>
        <w:tc>
          <w:tcPr>
            <w:tcW w:w="1400" w:type="dxa"/>
            <w:gridSpan w:val="2"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 xml:space="preserve">Объем бюджетных ассигнований из бюджета </w:t>
            </w:r>
            <w:r w:rsidRPr="00C27B0E">
              <w:rPr>
                <w:sz w:val="20"/>
              </w:rPr>
              <w:lastRenderedPageBreak/>
              <w:t xml:space="preserve">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>15285,0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13" w:type="dxa"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15944,6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0" w:type="dxa"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7261,1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1" w:type="dxa"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10000,0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0" w:type="dxa"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5500,0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1047" w:type="dxa"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6000,0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0" w:type="dxa"/>
            <w:noWrap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6300,0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0" w:type="dxa"/>
            <w:noWrap/>
          </w:tcPr>
          <w:p w:rsidR="00BF62C6" w:rsidRDefault="00BF62C6" w:rsidP="00485034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6615,0</w:t>
            </w:r>
          </w:p>
          <w:p w:rsidR="00BF62C6" w:rsidRPr="00C27B0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981" w:type="dxa"/>
            <w:gridSpan w:val="2"/>
            <w:noWrap/>
          </w:tcPr>
          <w:p w:rsidR="00BF62C6" w:rsidRPr="00711C9E" w:rsidRDefault="0085020C" w:rsidP="00485034">
            <w:pPr>
              <w:jc w:val="center"/>
              <w:rPr>
                <w:sz w:val="20"/>
              </w:rPr>
            </w:pPr>
            <w:r w:rsidRPr="00711C9E">
              <w:rPr>
                <w:sz w:val="20"/>
              </w:rPr>
              <w:t>6</w:t>
            </w:r>
            <w:r w:rsidR="00711C9E">
              <w:rPr>
                <w:sz w:val="20"/>
              </w:rPr>
              <w:t>9</w:t>
            </w:r>
            <w:r w:rsidRPr="00711C9E">
              <w:rPr>
                <w:sz w:val="20"/>
              </w:rPr>
              <w:t>25,9</w:t>
            </w:r>
          </w:p>
          <w:p w:rsidR="00BF62C6" w:rsidRPr="00711C9E" w:rsidRDefault="00BF62C6" w:rsidP="00485034">
            <w:pPr>
              <w:jc w:val="center"/>
              <w:rPr>
                <w:sz w:val="20"/>
              </w:rPr>
            </w:pPr>
          </w:p>
        </w:tc>
        <w:tc>
          <w:tcPr>
            <w:tcW w:w="1960" w:type="dxa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субсидий позволит восполнить дефицит оборотных </w:t>
            </w:r>
            <w:r w:rsidRPr="00C27B0E">
              <w:rPr>
                <w:sz w:val="20"/>
              </w:rPr>
              <w:lastRenderedPageBreak/>
              <w:t>средств, снизить кредиторскую задолженность перед коммунальными службами, вовремя выплачивать заработную плату</w:t>
            </w:r>
          </w:p>
        </w:tc>
      </w:tr>
      <w:tr w:rsidR="00BF62C6" w:rsidRPr="00C27B0E" w:rsidTr="00AC3143">
        <w:trPr>
          <w:trHeight w:val="932"/>
        </w:trPr>
        <w:tc>
          <w:tcPr>
            <w:tcW w:w="700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>15</w:t>
            </w:r>
          </w:p>
        </w:tc>
        <w:tc>
          <w:tcPr>
            <w:tcW w:w="701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02</w:t>
            </w:r>
          </w:p>
        </w:tc>
        <w:tc>
          <w:tcPr>
            <w:tcW w:w="584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2</w:t>
            </w:r>
          </w:p>
        </w:tc>
        <w:tc>
          <w:tcPr>
            <w:tcW w:w="1796" w:type="dxa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организациям ВОС субсидий на возмещение части затрат на приобретение основных средств</w:t>
            </w:r>
          </w:p>
        </w:tc>
        <w:tc>
          <w:tcPr>
            <w:tcW w:w="1400" w:type="dxa"/>
            <w:gridSpan w:val="2"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noWrap/>
            <w:hideMark/>
          </w:tcPr>
          <w:p w:rsidR="00BF62C6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10815,0</w:t>
            </w:r>
          </w:p>
          <w:p w:rsidR="00BF62C6" w:rsidRPr="00C27B0E" w:rsidRDefault="00BF62C6" w:rsidP="009F7BA7">
            <w:pPr>
              <w:jc w:val="center"/>
              <w:rPr>
                <w:sz w:val="20"/>
              </w:rPr>
            </w:pPr>
          </w:p>
        </w:tc>
        <w:tc>
          <w:tcPr>
            <w:tcW w:w="913" w:type="dxa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13005,5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12000,0</w:t>
            </w:r>
          </w:p>
        </w:tc>
        <w:tc>
          <w:tcPr>
            <w:tcW w:w="981" w:type="dxa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13000,0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6116,0</w:t>
            </w:r>
          </w:p>
        </w:tc>
        <w:tc>
          <w:tcPr>
            <w:tcW w:w="1047" w:type="dxa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6987,0</w:t>
            </w:r>
          </w:p>
        </w:tc>
        <w:tc>
          <w:tcPr>
            <w:tcW w:w="980" w:type="dxa"/>
            <w:noWrap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7336,4</w:t>
            </w:r>
          </w:p>
        </w:tc>
        <w:tc>
          <w:tcPr>
            <w:tcW w:w="980" w:type="dxa"/>
            <w:noWrap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7703,2</w:t>
            </w:r>
          </w:p>
        </w:tc>
        <w:tc>
          <w:tcPr>
            <w:tcW w:w="981" w:type="dxa"/>
            <w:gridSpan w:val="2"/>
            <w:noWrap/>
          </w:tcPr>
          <w:p w:rsidR="00BF62C6" w:rsidRPr="00C27B0E" w:rsidRDefault="0011693C" w:rsidP="009F7BA7">
            <w:pPr>
              <w:jc w:val="center"/>
              <w:rPr>
                <w:sz w:val="20"/>
              </w:rPr>
            </w:pPr>
            <w:r w:rsidRPr="00711C9E">
              <w:rPr>
                <w:sz w:val="20"/>
              </w:rPr>
              <w:t>8065,3</w:t>
            </w:r>
          </w:p>
        </w:tc>
        <w:tc>
          <w:tcPr>
            <w:tcW w:w="1960" w:type="dxa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субсидий организациям ВОС позволит осуществить техническое перевооружение и модернизация производства, освоить производство новых видов продукции, обеспечить рост занятости инвалидов, </w:t>
            </w:r>
            <w:r w:rsidRPr="00C27B0E">
              <w:rPr>
                <w:sz w:val="20"/>
              </w:rPr>
              <w:lastRenderedPageBreak/>
              <w:t>повысить качество и конкурентоспособность продукции</w:t>
            </w:r>
          </w:p>
        </w:tc>
      </w:tr>
      <w:tr w:rsidR="00BF62C6" w:rsidRPr="00C27B0E" w:rsidTr="00C838CD">
        <w:trPr>
          <w:trHeight w:val="541"/>
        </w:trPr>
        <w:tc>
          <w:tcPr>
            <w:tcW w:w="700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lastRenderedPageBreak/>
              <w:t>15</w:t>
            </w:r>
          </w:p>
        </w:tc>
        <w:tc>
          <w:tcPr>
            <w:tcW w:w="701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04</w:t>
            </w:r>
          </w:p>
        </w:tc>
        <w:tc>
          <w:tcPr>
            <w:tcW w:w="584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 </w:t>
            </w:r>
          </w:p>
        </w:tc>
        <w:tc>
          <w:tcPr>
            <w:tcW w:w="13979" w:type="dxa"/>
            <w:gridSpan w:val="14"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BF62C6" w:rsidRPr="00C27B0E" w:rsidTr="00AC3143">
        <w:trPr>
          <w:trHeight w:val="192"/>
        </w:trPr>
        <w:tc>
          <w:tcPr>
            <w:tcW w:w="700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15</w:t>
            </w:r>
          </w:p>
        </w:tc>
        <w:tc>
          <w:tcPr>
            <w:tcW w:w="701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04</w:t>
            </w:r>
          </w:p>
        </w:tc>
        <w:tc>
          <w:tcPr>
            <w:tcW w:w="584" w:type="dxa"/>
            <w:noWrap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>1</w:t>
            </w:r>
          </w:p>
        </w:tc>
        <w:tc>
          <w:tcPr>
            <w:tcW w:w="1843" w:type="dxa"/>
            <w:gridSpan w:val="2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>Предоставление субсидий на  расширение действующих и организацию новых  производств, организацию  новых  рабочих  мест, организацию профессионального  обучения и упреждающей профессиональной  подготовки с учетом ситуации, складывающейся  на рынке  труда</w:t>
            </w:r>
          </w:p>
        </w:tc>
        <w:tc>
          <w:tcPr>
            <w:tcW w:w="1353" w:type="dxa"/>
            <w:hideMark/>
          </w:tcPr>
          <w:p w:rsidR="00BF62C6" w:rsidRPr="00C27B0E" w:rsidRDefault="00BF62C6" w:rsidP="009F7BA7">
            <w:pPr>
              <w:jc w:val="center"/>
              <w:rPr>
                <w:sz w:val="20"/>
              </w:rPr>
            </w:pPr>
            <w:r w:rsidRPr="00C27B0E">
              <w:rPr>
                <w:sz w:val="20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981" w:type="dxa"/>
            <w:hideMark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1100,0</w:t>
            </w:r>
          </w:p>
        </w:tc>
        <w:tc>
          <w:tcPr>
            <w:tcW w:w="913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1147,5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950,0</w:t>
            </w:r>
          </w:p>
        </w:tc>
        <w:tc>
          <w:tcPr>
            <w:tcW w:w="981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1100,0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950,4</w:t>
            </w:r>
          </w:p>
        </w:tc>
        <w:tc>
          <w:tcPr>
            <w:tcW w:w="1047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1098,9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1153,8</w:t>
            </w:r>
          </w:p>
        </w:tc>
        <w:tc>
          <w:tcPr>
            <w:tcW w:w="980" w:type="dxa"/>
          </w:tcPr>
          <w:p w:rsidR="00BF62C6" w:rsidRPr="00C27B0E" w:rsidRDefault="00BF62C6" w:rsidP="009F7BA7">
            <w:pPr>
              <w:jc w:val="right"/>
              <w:rPr>
                <w:sz w:val="20"/>
              </w:rPr>
            </w:pPr>
            <w:r w:rsidRPr="00C27B0E">
              <w:rPr>
                <w:sz w:val="20"/>
              </w:rPr>
              <w:t>1211,5</w:t>
            </w:r>
          </w:p>
        </w:tc>
        <w:tc>
          <w:tcPr>
            <w:tcW w:w="914" w:type="dxa"/>
          </w:tcPr>
          <w:p w:rsidR="00BF62C6" w:rsidRPr="00C27B0E" w:rsidRDefault="0011693C" w:rsidP="009F7BA7">
            <w:pPr>
              <w:jc w:val="right"/>
              <w:rPr>
                <w:sz w:val="20"/>
              </w:rPr>
            </w:pPr>
            <w:r w:rsidRPr="00711C9E">
              <w:rPr>
                <w:sz w:val="20"/>
              </w:rPr>
              <w:t>1268,4</w:t>
            </w:r>
          </w:p>
        </w:tc>
        <w:tc>
          <w:tcPr>
            <w:tcW w:w="2027" w:type="dxa"/>
            <w:gridSpan w:val="2"/>
            <w:hideMark/>
          </w:tcPr>
          <w:p w:rsidR="00BF62C6" w:rsidRPr="00C27B0E" w:rsidRDefault="00BF62C6" w:rsidP="009F7BA7">
            <w:pPr>
              <w:rPr>
                <w:sz w:val="20"/>
              </w:rPr>
            </w:pPr>
            <w:r w:rsidRPr="00C27B0E">
              <w:rPr>
                <w:sz w:val="20"/>
              </w:rPr>
              <w:t xml:space="preserve">Предоставление субсидий позволит организовать  новые  современные  рабочие  места, обучение  осужденных профессиям, востребованным  на  рынке,  обеспечит трудовую адаптацию и занятость  осужденных на  предприятиях республики после освобождения, снизит  преступность  </w:t>
            </w:r>
          </w:p>
        </w:tc>
      </w:tr>
    </w:tbl>
    <w:p w:rsidR="003A02B5" w:rsidRDefault="003A02B5" w:rsidP="00B12564">
      <w:pPr>
        <w:ind w:right="-598"/>
        <w:jc w:val="right"/>
      </w:pPr>
      <w:bookmarkStart w:id="0" w:name="_GoBack"/>
      <w:bookmarkEnd w:id="0"/>
    </w:p>
    <w:sectPr w:rsidR="003A02B5" w:rsidSect="002C2CD5">
      <w:headerReference w:type="default" r:id="rId9"/>
      <w:pgSz w:w="16838" w:h="11906" w:orient="landscape" w:code="9"/>
      <w:pgMar w:top="1134" w:right="1134" w:bottom="1701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262" w:rsidRDefault="00510262">
      <w:pPr>
        <w:spacing w:before="0" w:after="0"/>
      </w:pPr>
      <w:r>
        <w:separator/>
      </w:r>
    </w:p>
  </w:endnote>
  <w:endnote w:type="continuationSeparator" w:id="0">
    <w:p w:rsidR="00510262" w:rsidRDefault="005102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262" w:rsidRDefault="00510262">
      <w:pPr>
        <w:spacing w:before="0" w:after="0"/>
      </w:pPr>
      <w:r>
        <w:separator/>
      </w:r>
    </w:p>
  </w:footnote>
  <w:footnote w:type="continuationSeparator" w:id="0">
    <w:p w:rsidR="00510262" w:rsidRDefault="005102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724640"/>
      <w:docPartObj>
        <w:docPartGallery w:val="Page Numbers (Top of Page)"/>
        <w:docPartUnique/>
      </w:docPartObj>
    </w:sdtPr>
    <w:sdtEndPr/>
    <w:sdtContent>
      <w:p w:rsidR="002C2CD5" w:rsidRDefault="006572A2">
        <w:pPr>
          <w:pStyle w:val="af8"/>
          <w:jc w:val="center"/>
        </w:pPr>
        <w:r>
          <w:fldChar w:fldCharType="begin"/>
        </w:r>
        <w:r w:rsidR="002C2CD5">
          <w:instrText>PAGE   \* MERGEFORMAT</w:instrText>
        </w:r>
        <w:r>
          <w:fldChar w:fldCharType="separate"/>
        </w:r>
        <w:r w:rsidR="008F1B9D">
          <w:rPr>
            <w:noProof/>
          </w:rPr>
          <w:t>5</w:t>
        </w:r>
        <w:r>
          <w:fldChar w:fldCharType="end"/>
        </w:r>
      </w:p>
    </w:sdtContent>
  </w:sdt>
  <w:p w:rsidR="002C2CD5" w:rsidRDefault="002C2CD5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8"/>
    <w:rsid w:val="000835D0"/>
    <w:rsid w:val="00087A23"/>
    <w:rsid w:val="00091E22"/>
    <w:rsid w:val="00092560"/>
    <w:rsid w:val="000A4DF7"/>
    <w:rsid w:val="000B0962"/>
    <w:rsid w:val="000B17D8"/>
    <w:rsid w:val="000B5396"/>
    <w:rsid w:val="000B7870"/>
    <w:rsid w:val="000C12DF"/>
    <w:rsid w:val="000F6108"/>
    <w:rsid w:val="0011693C"/>
    <w:rsid w:val="00140BE6"/>
    <w:rsid w:val="0014205A"/>
    <w:rsid w:val="001717DB"/>
    <w:rsid w:val="00180756"/>
    <w:rsid w:val="001B63D6"/>
    <w:rsid w:val="001C5D0A"/>
    <w:rsid w:val="001C5D4E"/>
    <w:rsid w:val="001C5E60"/>
    <w:rsid w:val="001E2166"/>
    <w:rsid w:val="001E45E2"/>
    <w:rsid w:val="001E4D82"/>
    <w:rsid w:val="00211201"/>
    <w:rsid w:val="00211A4A"/>
    <w:rsid w:val="00234808"/>
    <w:rsid w:val="00241935"/>
    <w:rsid w:val="00250214"/>
    <w:rsid w:val="00282A42"/>
    <w:rsid w:val="002907B1"/>
    <w:rsid w:val="00296DD5"/>
    <w:rsid w:val="002A45BD"/>
    <w:rsid w:val="002C2CD5"/>
    <w:rsid w:val="002F1D18"/>
    <w:rsid w:val="00325080"/>
    <w:rsid w:val="00360C9D"/>
    <w:rsid w:val="003812A8"/>
    <w:rsid w:val="0038216B"/>
    <w:rsid w:val="0038283A"/>
    <w:rsid w:val="003A02B5"/>
    <w:rsid w:val="003A15DE"/>
    <w:rsid w:val="003B4EB1"/>
    <w:rsid w:val="003E3187"/>
    <w:rsid w:val="003F31F7"/>
    <w:rsid w:val="00400C38"/>
    <w:rsid w:val="0040591E"/>
    <w:rsid w:val="0041114F"/>
    <w:rsid w:val="00440398"/>
    <w:rsid w:val="004447B7"/>
    <w:rsid w:val="00456707"/>
    <w:rsid w:val="0046736B"/>
    <w:rsid w:val="0047040B"/>
    <w:rsid w:val="00475688"/>
    <w:rsid w:val="00475DC6"/>
    <w:rsid w:val="004818AE"/>
    <w:rsid w:val="00492255"/>
    <w:rsid w:val="004A3CDA"/>
    <w:rsid w:val="004C1E67"/>
    <w:rsid w:val="004C41DF"/>
    <w:rsid w:val="004C4A7A"/>
    <w:rsid w:val="004E64A2"/>
    <w:rsid w:val="004F6F56"/>
    <w:rsid w:val="004F6F6E"/>
    <w:rsid w:val="0050292A"/>
    <w:rsid w:val="00505F36"/>
    <w:rsid w:val="00510262"/>
    <w:rsid w:val="00512EC2"/>
    <w:rsid w:val="0052018A"/>
    <w:rsid w:val="0052024E"/>
    <w:rsid w:val="00520B81"/>
    <w:rsid w:val="00527E5F"/>
    <w:rsid w:val="00530F47"/>
    <w:rsid w:val="00531699"/>
    <w:rsid w:val="00556D28"/>
    <w:rsid w:val="0058138C"/>
    <w:rsid w:val="00581FA2"/>
    <w:rsid w:val="00593FCF"/>
    <w:rsid w:val="005E0A6C"/>
    <w:rsid w:val="006006D7"/>
    <w:rsid w:val="006008AC"/>
    <w:rsid w:val="00612D1D"/>
    <w:rsid w:val="00613641"/>
    <w:rsid w:val="006158E5"/>
    <w:rsid w:val="00636351"/>
    <w:rsid w:val="00644C2F"/>
    <w:rsid w:val="006568E0"/>
    <w:rsid w:val="006572A2"/>
    <w:rsid w:val="00666FE5"/>
    <w:rsid w:val="00670AAE"/>
    <w:rsid w:val="00675BDB"/>
    <w:rsid w:val="00682E19"/>
    <w:rsid w:val="006C445F"/>
    <w:rsid w:val="006C5FE0"/>
    <w:rsid w:val="006D0E95"/>
    <w:rsid w:val="006D4CF0"/>
    <w:rsid w:val="006F02BE"/>
    <w:rsid w:val="00711C9E"/>
    <w:rsid w:val="0071448F"/>
    <w:rsid w:val="007172FD"/>
    <w:rsid w:val="007254E2"/>
    <w:rsid w:val="00727A87"/>
    <w:rsid w:val="00731D56"/>
    <w:rsid w:val="00734B01"/>
    <w:rsid w:val="00741569"/>
    <w:rsid w:val="007435A5"/>
    <w:rsid w:val="00760897"/>
    <w:rsid w:val="00780134"/>
    <w:rsid w:val="00780784"/>
    <w:rsid w:val="00784605"/>
    <w:rsid w:val="007872DA"/>
    <w:rsid w:val="00787B52"/>
    <w:rsid w:val="007A73C4"/>
    <w:rsid w:val="007D109C"/>
    <w:rsid w:val="007D3AE0"/>
    <w:rsid w:val="007E41A0"/>
    <w:rsid w:val="007E4764"/>
    <w:rsid w:val="00807432"/>
    <w:rsid w:val="0081216D"/>
    <w:rsid w:val="00813C92"/>
    <w:rsid w:val="00822779"/>
    <w:rsid w:val="0082572D"/>
    <w:rsid w:val="00827B9E"/>
    <w:rsid w:val="008471E7"/>
    <w:rsid w:val="0085020C"/>
    <w:rsid w:val="00850661"/>
    <w:rsid w:val="00850ADD"/>
    <w:rsid w:val="00883D4C"/>
    <w:rsid w:val="00894901"/>
    <w:rsid w:val="008A4BF7"/>
    <w:rsid w:val="008B2FAC"/>
    <w:rsid w:val="008C06DE"/>
    <w:rsid w:val="008C6247"/>
    <w:rsid w:val="008C7AEA"/>
    <w:rsid w:val="008D7405"/>
    <w:rsid w:val="008D7857"/>
    <w:rsid w:val="008E673F"/>
    <w:rsid w:val="008E7CFF"/>
    <w:rsid w:val="008F1B9D"/>
    <w:rsid w:val="0091111A"/>
    <w:rsid w:val="009128E4"/>
    <w:rsid w:val="0091301A"/>
    <w:rsid w:val="00914F77"/>
    <w:rsid w:val="00920EAC"/>
    <w:rsid w:val="00934336"/>
    <w:rsid w:val="00941A03"/>
    <w:rsid w:val="00962DAE"/>
    <w:rsid w:val="00975A85"/>
    <w:rsid w:val="009839EF"/>
    <w:rsid w:val="00993E03"/>
    <w:rsid w:val="009D1E1B"/>
    <w:rsid w:val="009E3037"/>
    <w:rsid w:val="009E5A8D"/>
    <w:rsid w:val="009F7BA7"/>
    <w:rsid w:val="009F7F49"/>
    <w:rsid w:val="00A06E62"/>
    <w:rsid w:val="00A15564"/>
    <w:rsid w:val="00A16916"/>
    <w:rsid w:val="00A41322"/>
    <w:rsid w:val="00A77F98"/>
    <w:rsid w:val="00A827E8"/>
    <w:rsid w:val="00A8504E"/>
    <w:rsid w:val="00A86D04"/>
    <w:rsid w:val="00AA212B"/>
    <w:rsid w:val="00AA2DEA"/>
    <w:rsid w:val="00AA7354"/>
    <w:rsid w:val="00AC3143"/>
    <w:rsid w:val="00AD3A8D"/>
    <w:rsid w:val="00AE327F"/>
    <w:rsid w:val="00AE6144"/>
    <w:rsid w:val="00AF4CEC"/>
    <w:rsid w:val="00B033D1"/>
    <w:rsid w:val="00B11EFC"/>
    <w:rsid w:val="00B12564"/>
    <w:rsid w:val="00B35350"/>
    <w:rsid w:val="00B416DF"/>
    <w:rsid w:val="00B42B46"/>
    <w:rsid w:val="00B759CD"/>
    <w:rsid w:val="00BA002A"/>
    <w:rsid w:val="00BA0C25"/>
    <w:rsid w:val="00BA5EAC"/>
    <w:rsid w:val="00BC0943"/>
    <w:rsid w:val="00BD1A83"/>
    <w:rsid w:val="00BE490E"/>
    <w:rsid w:val="00BE5324"/>
    <w:rsid w:val="00BF05BD"/>
    <w:rsid w:val="00BF42FD"/>
    <w:rsid w:val="00BF62C6"/>
    <w:rsid w:val="00C01E91"/>
    <w:rsid w:val="00C2603F"/>
    <w:rsid w:val="00C46BBD"/>
    <w:rsid w:val="00C51E48"/>
    <w:rsid w:val="00C838CD"/>
    <w:rsid w:val="00CA24E1"/>
    <w:rsid w:val="00CC3ACC"/>
    <w:rsid w:val="00CD0684"/>
    <w:rsid w:val="00CD433F"/>
    <w:rsid w:val="00CE7808"/>
    <w:rsid w:val="00CF150D"/>
    <w:rsid w:val="00D01904"/>
    <w:rsid w:val="00D050FE"/>
    <w:rsid w:val="00D355DE"/>
    <w:rsid w:val="00D71FE6"/>
    <w:rsid w:val="00D73820"/>
    <w:rsid w:val="00D74919"/>
    <w:rsid w:val="00D76CC2"/>
    <w:rsid w:val="00D86E88"/>
    <w:rsid w:val="00DA69FE"/>
    <w:rsid w:val="00DE428A"/>
    <w:rsid w:val="00DF7BD1"/>
    <w:rsid w:val="00E02F2E"/>
    <w:rsid w:val="00E07F37"/>
    <w:rsid w:val="00E20B7B"/>
    <w:rsid w:val="00E7486E"/>
    <w:rsid w:val="00E85929"/>
    <w:rsid w:val="00E87ABC"/>
    <w:rsid w:val="00E93AE4"/>
    <w:rsid w:val="00E9652E"/>
    <w:rsid w:val="00EB4CB8"/>
    <w:rsid w:val="00EB61FE"/>
    <w:rsid w:val="00EC0867"/>
    <w:rsid w:val="00EC0916"/>
    <w:rsid w:val="00EC773C"/>
    <w:rsid w:val="00EF6D11"/>
    <w:rsid w:val="00F23843"/>
    <w:rsid w:val="00F23FB1"/>
    <w:rsid w:val="00F31449"/>
    <w:rsid w:val="00F40AE1"/>
    <w:rsid w:val="00F42151"/>
    <w:rsid w:val="00F50E58"/>
    <w:rsid w:val="00F56E67"/>
    <w:rsid w:val="00FA7255"/>
    <w:rsid w:val="00FB0B11"/>
    <w:rsid w:val="00FC2988"/>
    <w:rsid w:val="00FD5196"/>
    <w:rsid w:val="00FD66C8"/>
    <w:rsid w:val="00FE0904"/>
    <w:rsid w:val="00FF33D9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51BC-356F-4A3A-9ECB-E67CA7B1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2015-02-06T09:51:00Z</cp:lastPrinted>
  <dcterms:created xsi:type="dcterms:W3CDTF">2015-01-26T07:15:00Z</dcterms:created>
  <dcterms:modified xsi:type="dcterms:W3CDTF">2015-02-09T12:08:00Z</dcterms:modified>
</cp:coreProperties>
</file>