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01"/>
        <w:gridCol w:w="8449"/>
        <w:gridCol w:w="5536"/>
      </w:tblGrid>
      <w:tr w:rsidR="007435A5" w:rsidRPr="00CB6502" w:rsidTr="009F7BA7">
        <w:trPr>
          <w:trHeight w:val="832"/>
        </w:trPr>
        <w:tc>
          <w:tcPr>
            <w:tcW w:w="3128" w:type="pct"/>
            <w:gridSpan w:val="2"/>
            <w:noWrap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872" w:type="pct"/>
            <w:hideMark/>
          </w:tcPr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>Приложение 6</w:t>
            </w:r>
          </w:p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 xml:space="preserve">к государственной программе «Развитие </w:t>
            </w:r>
          </w:p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 xml:space="preserve">промышленности и повышение её </w:t>
            </w:r>
          </w:p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>конкурентоспособности»</w:t>
            </w:r>
          </w:p>
          <w:p w:rsidR="00EB51CE" w:rsidRPr="00CB6502" w:rsidRDefault="00EB51CE" w:rsidP="00E35E2B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CB6502" w:rsidTr="009F7BA7">
        <w:trPr>
          <w:trHeight w:val="315"/>
        </w:trPr>
        <w:tc>
          <w:tcPr>
            <w:tcW w:w="271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4729" w:type="pct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:rsidR="007435A5" w:rsidRPr="00E35E2B" w:rsidRDefault="007435A5" w:rsidP="009F7BA7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E35E2B">
              <w:rPr>
                <w:b/>
                <w:color w:val="000000"/>
                <w:sz w:val="20"/>
              </w:rPr>
              <w:t>Прогнозная (справочная) оценка ресурсного обеспечения государственной программы за счет всех источников финансирования</w:t>
            </w:r>
          </w:p>
        </w:tc>
      </w:tr>
      <w:tr w:rsidR="007435A5" w:rsidRPr="00CB6502" w:rsidTr="009F7BA7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47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5A5" w:rsidRPr="00E35E2B" w:rsidRDefault="007435A5" w:rsidP="009F7BA7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E35E2B">
              <w:rPr>
                <w:b/>
                <w:color w:val="000000"/>
                <w:sz w:val="20"/>
              </w:rPr>
              <w:t>«Развитие промышленности и повышение её конкурентоспособности»</w:t>
            </w:r>
          </w:p>
        </w:tc>
      </w:tr>
    </w:tbl>
    <w:p w:rsidR="007435A5" w:rsidRPr="00CB6502" w:rsidRDefault="007435A5" w:rsidP="007435A5">
      <w:pPr>
        <w:tabs>
          <w:tab w:val="left" w:pos="6323"/>
        </w:tabs>
        <w:rPr>
          <w:color w:val="000000"/>
          <w:sz w:val="20"/>
        </w:rPr>
      </w:pPr>
      <w:r w:rsidRPr="00CB6502">
        <w:rPr>
          <w:color w:val="000000"/>
          <w:sz w:val="20"/>
        </w:rPr>
        <w:t>Ответственный исполнитель</w:t>
      </w:r>
      <w:r w:rsidRPr="00CB6502">
        <w:rPr>
          <w:color w:val="000000"/>
          <w:sz w:val="20"/>
        </w:rPr>
        <w:tab/>
        <w:t>Министерство промышленности и торговли Удмуртской Республики</w:t>
      </w:r>
    </w:p>
    <w:tbl>
      <w:tblPr>
        <w:tblW w:w="5416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567"/>
        <w:gridCol w:w="1842"/>
        <w:gridCol w:w="5103"/>
        <w:gridCol w:w="1003"/>
        <w:gridCol w:w="993"/>
        <w:gridCol w:w="993"/>
        <w:gridCol w:w="990"/>
        <w:gridCol w:w="993"/>
        <w:gridCol w:w="993"/>
        <w:gridCol w:w="993"/>
        <w:gridCol w:w="980"/>
      </w:tblGrid>
      <w:tr w:rsidR="007435A5" w:rsidRPr="00CB6502" w:rsidTr="00651383">
        <w:trPr>
          <w:trHeight w:val="2088"/>
          <w:tblHeader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Наименование государственной программы, подпрограммы</w:t>
            </w:r>
          </w:p>
        </w:tc>
        <w:tc>
          <w:tcPr>
            <w:tcW w:w="1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Источник финансирования</w:t>
            </w:r>
          </w:p>
        </w:tc>
        <w:tc>
          <w:tcPr>
            <w:tcW w:w="24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Оценка расходов, тыс. рублей</w:t>
            </w:r>
          </w:p>
        </w:tc>
      </w:tr>
      <w:tr w:rsidR="007435A5" w:rsidRPr="00CB6502" w:rsidTr="00651383">
        <w:trPr>
          <w:trHeight w:val="300"/>
          <w:tblHeader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ГП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CB6502">
              <w:rPr>
                <w:color w:val="000000"/>
                <w:sz w:val="20"/>
              </w:rPr>
              <w:t>Пп</w:t>
            </w:r>
            <w:proofErr w:type="spellEnd"/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2013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2014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2015 г.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2016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2017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2018 г.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2019 г.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2020 г.</w:t>
            </w:r>
          </w:p>
        </w:tc>
      </w:tr>
      <w:tr w:rsidR="002E610B" w:rsidRPr="00CB6502" w:rsidTr="000B4168">
        <w:trPr>
          <w:trHeight w:val="377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2E610B" w:rsidRPr="00CB6502" w:rsidRDefault="002E610B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E610B" w:rsidRPr="00CB6502" w:rsidRDefault="002E610B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 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промышленности и повышение её конкурентоспособности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10B" w:rsidRPr="000B4168" w:rsidRDefault="002E610B">
            <w:pPr>
              <w:jc w:val="right"/>
              <w:rPr>
                <w:b/>
                <w:color w:val="000000"/>
                <w:sz w:val="20"/>
              </w:rPr>
            </w:pPr>
            <w:r w:rsidRPr="000B4168">
              <w:rPr>
                <w:b/>
                <w:color w:val="000000"/>
                <w:sz w:val="20"/>
              </w:rPr>
              <w:t>691500,2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10B" w:rsidRPr="002E610B" w:rsidRDefault="002E610B">
            <w:pPr>
              <w:jc w:val="right"/>
              <w:rPr>
                <w:b/>
                <w:color w:val="000000"/>
                <w:sz w:val="20"/>
              </w:rPr>
            </w:pPr>
            <w:r w:rsidRPr="002E610B">
              <w:rPr>
                <w:b/>
                <w:color w:val="000000"/>
                <w:sz w:val="20"/>
              </w:rPr>
              <w:t>671159,3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10B" w:rsidRPr="000B4168" w:rsidRDefault="002E610B">
            <w:pPr>
              <w:jc w:val="right"/>
              <w:rPr>
                <w:b/>
                <w:color w:val="000000"/>
                <w:sz w:val="20"/>
              </w:rPr>
            </w:pPr>
            <w:r w:rsidRPr="000B4168">
              <w:rPr>
                <w:b/>
                <w:color w:val="000000"/>
                <w:sz w:val="20"/>
              </w:rPr>
              <w:t>987361,1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0B4168" w:rsidRDefault="002E610B">
            <w:pPr>
              <w:jc w:val="right"/>
              <w:rPr>
                <w:b/>
                <w:color w:val="000000"/>
                <w:sz w:val="20"/>
              </w:rPr>
            </w:pPr>
            <w:r w:rsidRPr="000B4168">
              <w:rPr>
                <w:b/>
                <w:color w:val="000000"/>
                <w:sz w:val="20"/>
              </w:rPr>
              <w:t>784464,2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0B4168" w:rsidRDefault="002E610B">
            <w:pPr>
              <w:jc w:val="right"/>
              <w:rPr>
                <w:b/>
                <w:color w:val="000000"/>
                <w:sz w:val="20"/>
              </w:rPr>
            </w:pPr>
            <w:r w:rsidRPr="000B4168">
              <w:rPr>
                <w:b/>
                <w:color w:val="000000"/>
                <w:sz w:val="20"/>
              </w:rPr>
              <w:t>988276,8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0B4168" w:rsidRDefault="002E610B">
            <w:pPr>
              <w:jc w:val="right"/>
              <w:rPr>
                <w:b/>
                <w:color w:val="000000"/>
                <w:sz w:val="20"/>
              </w:rPr>
            </w:pPr>
            <w:r w:rsidRPr="000B4168">
              <w:rPr>
                <w:b/>
                <w:color w:val="000000"/>
                <w:sz w:val="20"/>
              </w:rPr>
              <w:t>992690,6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0B4168" w:rsidRDefault="002E610B">
            <w:pPr>
              <w:jc w:val="right"/>
              <w:rPr>
                <w:b/>
                <w:color w:val="000000"/>
                <w:sz w:val="20"/>
              </w:rPr>
            </w:pPr>
            <w:r w:rsidRPr="000B4168">
              <w:rPr>
                <w:b/>
                <w:color w:val="000000"/>
                <w:sz w:val="20"/>
              </w:rPr>
              <w:t>947325,1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2E610B" w:rsidRDefault="002E610B">
            <w:pPr>
              <w:jc w:val="right"/>
              <w:rPr>
                <w:b/>
                <w:color w:val="000000"/>
                <w:sz w:val="20"/>
              </w:rPr>
            </w:pPr>
            <w:r w:rsidRPr="002E610B">
              <w:rPr>
                <w:b/>
                <w:color w:val="000000"/>
                <w:sz w:val="20"/>
              </w:rPr>
              <w:t>951899,4</w:t>
            </w:r>
          </w:p>
        </w:tc>
      </w:tr>
      <w:tr w:rsidR="002E610B" w:rsidRPr="00CB6502" w:rsidTr="00085D9A">
        <w:trPr>
          <w:trHeight w:val="2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10B" w:rsidRPr="00CB6502" w:rsidRDefault="002E610B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78600,2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10B" w:rsidRDefault="002E61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86159,3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10B" w:rsidRPr="00CB6502" w:rsidRDefault="002E610B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102361,1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10B" w:rsidRPr="00CB6502" w:rsidRDefault="002E610B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84464,2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10B" w:rsidRPr="00CB6502" w:rsidRDefault="002E610B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88276,8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10B" w:rsidRPr="00CB6502" w:rsidRDefault="002E610B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92690,6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10B" w:rsidRPr="00CB6502" w:rsidRDefault="002E610B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97325,1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Default="002E61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101899,4</w:t>
            </w:r>
          </w:p>
        </w:tc>
      </w:tr>
      <w:tr w:rsidR="007435A5" w:rsidRPr="00CB6502" w:rsidTr="00651383">
        <w:trPr>
          <w:trHeight w:val="334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240000,0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183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44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639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52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6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3045A3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7435A5" w:rsidRPr="00CB6502">
              <w:rPr>
                <w:color w:val="000000"/>
                <w:sz w:val="20"/>
              </w:rPr>
              <w:t>00000,0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3045A3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7435A5" w:rsidRPr="00CB6502">
              <w:rPr>
                <w:color w:val="000000"/>
                <w:sz w:val="20"/>
              </w:rPr>
              <w:t>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3045A3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7435A5" w:rsidRPr="00CB6502">
              <w:rPr>
                <w:color w:val="000000"/>
                <w:sz w:val="20"/>
              </w:rPr>
              <w:t>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3045A3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7435A5" w:rsidRPr="00CB6502">
              <w:rPr>
                <w:color w:val="000000"/>
                <w:sz w:val="20"/>
              </w:rPr>
              <w:t>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3045A3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7435A5" w:rsidRPr="00CB6502">
              <w:rPr>
                <w:color w:val="000000"/>
                <w:sz w:val="20"/>
              </w:rPr>
              <w:t>50000,0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3045A3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7435A5" w:rsidRPr="00CB6502">
              <w:rPr>
                <w:color w:val="000000"/>
                <w:sz w:val="20"/>
              </w:rPr>
              <w:t>50000,0</w:t>
            </w:r>
          </w:p>
        </w:tc>
      </w:tr>
      <w:tr w:rsidR="007435A5" w:rsidRPr="00CB6502" w:rsidTr="00651383">
        <w:trPr>
          <w:trHeight w:val="300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01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 xml:space="preserve">Развитие </w:t>
            </w:r>
            <w:r w:rsidRPr="00CB6502">
              <w:rPr>
                <w:color w:val="000000"/>
                <w:sz w:val="20"/>
              </w:rPr>
              <w:lastRenderedPageBreak/>
              <w:t>обрабатывающих производств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258625,0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9207C0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219906,3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240166,1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46985,0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51128,1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53684,5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56368,7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C36B7D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59018,0</w:t>
            </w:r>
          </w:p>
        </w:tc>
      </w:tr>
      <w:tr w:rsidR="007435A5" w:rsidRPr="00CB6502" w:rsidTr="00651383">
        <w:trPr>
          <w:trHeight w:val="4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18625,0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9207C0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="00CC6B1E">
              <w:rPr>
                <w:color w:val="000000"/>
                <w:sz w:val="20"/>
              </w:rPr>
              <w:t>4906,3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55166,1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46985,0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51128,1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53684,5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56368,7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C36B7D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59018,0</w:t>
            </w:r>
          </w:p>
        </w:tc>
      </w:tr>
      <w:tr w:rsidR="007435A5" w:rsidRPr="00CB6502" w:rsidTr="0065138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240000,0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51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54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43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7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11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02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 xml:space="preserve"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</w:t>
            </w:r>
            <w:r w:rsidRPr="00CB6502">
              <w:rPr>
                <w:color w:val="000000"/>
                <w:sz w:val="20"/>
              </w:rPr>
              <w:lastRenderedPageBreak/>
              <w:t>общество слепых»,</w:t>
            </w:r>
            <w:r>
              <w:rPr>
                <w:color w:val="000000"/>
                <w:sz w:val="20"/>
              </w:rPr>
              <w:t xml:space="preserve"> </w:t>
            </w:r>
            <w:r w:rsidRPr="00CB6502">
              <w:rPr>
                <w:color w:val="000000"/>
                <w:sz w:val="20"/>
              </w:rPr>
              <w:t>расположенных на территории Удмуртской Республики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28950,1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19261,1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23000,0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11616,0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12987,0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13636,4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14318,2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C36B7D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14991,2</w:t>
            </w:r>
          </w:p>
        </w:tc>
      </w:tr>
      <w:tr w:rsidR="007435A5" w:rsidRPr="00CB6502" w:rsidTr="00651383">
        <w:trPr>
          <w:trHeight w:val="303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28950,1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19261,1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23000,0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11616,0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12987,0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13636,4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14318,2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C36B7D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14991,2</w:t>
            </w:r>
          </w:p>
        </w:tc>
      </w:tr>
      <w:tr w:rsidR="007435A5" w:rsidRPr="00CB6502" w:rsidTr="00651383">
        <w:trPr>
          <w:trHeight w:val="282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274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40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60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60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4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00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нефтедобывающей отрасли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</w:tr>
      <w:tr w:rsidR="007435A5" w:rsidRPr="00CB6502" w:rsidTr="00651383">
        <w:trPr>
          <w:trHeight w:val="423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24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41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55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451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58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</w:tr>
      <w:tr w:rsidR="007435A5" w:rsidRPr="00CB6502" w:rsidTr="00651383">
        <w:trPr>
          <w:trHeight w:val="394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04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 xml:space="preserve">Развитие промышленного сектора и трудовая адаптация осужденных в </w:t>
            </w:r>
            <w:r w:rsidRPr="00CB6502">
              <w:rPr>
                <w:color w:val="000000"/>
                <w:sz w:val="20"/>
              </w:rPr>
              <w:lastRenderedPageBreak/>
              <w:t>учреждениях уголовно-исполнительной системы, расположенных на территории Удмуртской Республики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1147,5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1098,9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1153,8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1211,5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C36B7D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1268,4</w:t>
            </w:r>
          </w:p>
        </w:tc>
      </w:tr>
      <w:tr w:rsidR="007435A5" w:rsidRPr="00CB6502" w:rsidTr="00651383">
        <w:trPr>
          <w:trHeight w:val="38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1147,5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1098,9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1153,8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1211,5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C36B7D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1268,4</w:t>
            </w:r>
          </w:p>
        </w:tc>
      </w:tr>
      <w:tr w:rsidR="007435A5" w:rsidRPr="00CB6502" w:rsidTr="00651383">
        <w:trPr>
          <w:trHeight w:val="377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47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65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51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7435A5" w:rsidRPr="00CB6502" w:rsidTr="0065138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51383" w:rsidRPr="00CB6502" w:rsidTr="00651383">
        <w:trPr>
          <w:trHeight w:val="300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05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Создание условий для реализации государственной программы</w:t>
            </w:r>
          </w:p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29877,6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31041,9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23095,0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24912,8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23062,8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24215,9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25426,7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C36B7D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26621,8</w:t>
            </w:r>
          </w:p>
        </w:tc>
      </w:tr>
      <w:tr w:rsidR="00651383" w:rsidRPr="00CB6502" w:rsidTr="00651383">
        <w:trPr>
          <w:trHeight w:val="51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29877,6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31041,9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23095,0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24912,8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23062,8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24215,9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25426,7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C36B7D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26621,8</w:t>
            </w:r>
          </w:p>
        </w:tc>
      </w:tr>
      <w:tr w:rsidR="00651383" w:rsidRPr="00CB6502" w:rsidTr="0065138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51383" w:rsidRPr="00CB6502" w:rsidTr="0065138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51383" w:rsidRPr="00CB6502" w:rsidTr="00651383">
        <w:trPr>
          <w:trHeight w:val="533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</w:t>
            </w:r>
            <w:bookmarkStart w:id="0" w:name="_GoBack"/>
            <w:bookmarkEnd w:id="0"/>
            <w:r w:rsidRPr="00CB6502">
              <w:rPr>
                <w:color w:val="000000"/>
                <w:sz w:val="20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51383" w:rsidRPr="00CB6502" w:rsidTr="00651383">
        <w:trPr>
          <w:trHeight w:val="556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51383" w:rsidRPr="00CB6502" w:rsidTr="00651383">
        <w:trPr>
          <w:trHeight w:val="51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51383" w:rsidRPr="00CB6502" w:rsidTr="0065138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0B4168" w:rsidRPr="00CB6502" w:rsidTr="00651383">
        <w:trPr>
          <w:trHeight w:val="300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0B4168" w:rsidRDefault="000B4168" w:rsidP="000B4168">
            <w:pPr>
              <w:spacing w:before="0" w:after="0"/>
              <w:rPr>
                <w:color w:val="000000"/>
                <w:sz w:val="20"/>
              </w:rPr>
            </w:pPr>
            <w:r w:rsidRPr="000B4168">
              <w:rPr>
                <w:rFonts w:cs="Calibri"/>
                <w:sz w:val="20"/>
              </w:rPr>
              <w:t>Энергосбережение и повышение энергетической эффективности в промышленности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F422B0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F02164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300</w:t>
            </w:r>
            <w:r w:rsidR="000B4168" w:rsidRPr="00F02164">
              <w:rPr>
                <w:color w:val="000000"/>
                <w:sz w:val="20"/>
              </w:rPr>
              <w:t>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300000,0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F02164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500</w:t>
            </w:r>
            <w:r w:rsidR="000B4168" w:rsidRPr="00F02164">
              <w:rPr>
                <w:color w:val="000000"/>
                <w:sz w:val="20"/>
              </w:rPr>
              <w:t>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F02164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500</w:t>
            </w:r>
            <w:r w:rsidR="000B4168" w:rsidRPr="00F02164">
              <w:rPr>
                <w:color w:val="000000"/>
                <w:sz w:val="20"/>
              </w:rPr>
              <w:t>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F02164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500</w:t>
            </w:r>
            <w:r w:rsidR="000B4168" w:rsidRPr="00F02164">
              <w:rPr>
                <w:color w:val="000000"/>
                <w:sz w:val="20"/>
              </w:rPr>
              <w:t>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500000,0</w:t>
            </w:r>
          </w:p>
        </w:tc>
      </w:tr>
      <w:tr w:rsidR="000B4168" w:rsidRPr="00CB6502" w:rsidTr="000B4168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F422B0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</w:tr>
      <w:tr w:rsidR="000B4168" w:rsidRPr="00CB6502" w:rsidTr="000B4168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F422B0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</w:tr>
      <w:tr w:rsidR="000B4168" w:rsidRPr="00CB6502" w:rsidTr="000B4168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F422B0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</w:tr>
      <w:tr w:rsidR="000B4168" w:rsidRPr="00CB6502" w:rsidTr="000B4168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F422B0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</w:tr>
      <w:tr w:rsidR="000B4168" w:rsidRPr="00CB6502" w:rsidTr="000B4168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F422B0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</w:tr>
      <w:tr w:rsidR="000B4168" w:rsidRPr="00CB6502" w:rsidTr="000B4168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0B4168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68" w:rsidRPr="00CB6502" w:rsidRDefault="000B4168" w:rsidP="00F422B0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168" w:rsidRPr="00F02164" w:rsidRDefault="000B4168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68" w:rsidRPr="00F02164" w:rsidRDefault="000B4168" w:rsidP="00F02164">
            <w:pPr>
              <w:spacing w:before="0" w:after="0"/>
              <w:jc w:val="center"/>
              <w:rPr>
                <w:sz w:val="20"/>
              </w:rPr>
            </w:pPr>
            <w:r w:rsidRPr="00F02164">
              <w:rPr>
                <w:sz w:val="20"/>
              </w:rPr>
              <w:t>0,0</w:t>
            </w:r>
          </w:p>
        </w:tc>
      </w:tr>
      <w:tr w:rsidR="00F02164" w:rsidRPr="00CB6502" w:rsidTr="000B4168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164" w:rsidRPr="00CB6502" w:rsidRDefault="00F02164" w:rsidP="000B4168">
            <w:pPr>
              <w:rPr>
                <w:color w:val="000000"/>
                <w:sz w:val="20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164" w:rsidRPr="00CB6502" w:rsidRDefault="00F02164" w:rsidP="000B4168">
            <w:pPr>
              <w:rPr>
                <w:color w:val="000000"/>
                <w:sz w:val="20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164" w:rsidRPr="00CB6502" w:rsidRDefault="00F02164" w:rsidP="000B4168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164" w:rsidRPr="00CB6502" w:rsidRDefault="00F02164" w:rsidP="00F422B0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164" w:rsidRPr="00F02164" w:rsidRDefault="00F02164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164" w:rsidRPr="00F02164" w:rsidRDefault="00F02164" w:rsidP="00F02164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2164" w:rsidRPr="00F02164" w:rsidRDefault="00F02164" w:rsidP="00D76180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300000,0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164" w:rsidRPr="00F02164" w:rsidRDefault="00F02164" w:rsidP="00D76180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300000,0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164" w:rsidRPr="00F02164" w:rsidRDefault="00F02164" w:rsidP="00D76180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500000,0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164" w:rsidRPr="00F02164" w:rsidRDefault="00F02164" w:rsidP="00D76180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500000,0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164" w:rsidRPr="00F02164" w:rsidRDefault="00F02164" w:rsidP="00D76180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500000,0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164" w:rsidRPr="00F02164" w:rsidRDefault="00F02164" w:rsidP="00D76180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F02164">
              <w:rPr>
                <w:color w:val="000000"/>
                <w:sz w:val="20"/>
              </w:rPr>
              <w:t>500000,0</w:t>
            </w:r>
          </w:p>
        </w:tc>
      </w:tr>
    </w:tbl>
    <w:p w:rsidR="00AA212B" w:rsidRDefault="007435A5" w:rsidP="00F422B0">
      <w:pPr>
        <w:autoSpaceDE w:val="0"/>
        <w:autoSpaceDN w:val="0"/>
        <w:adjustRightInd w:val="0"/>
        <w:ind w:right="-655" w:firstLine="709"/>
        <w:jc w:val="right"/>
        <w:rPr>
          <w:sz w:val="20"/>
        </w:rPr>
      </w:pPr>
      <w:r w:rsidRPr="00CB6502">
        <w:rPr>
          <w:sz w:val="20"/>
        </w:rPr>
        <w:t>».</w:t>
      </w:r>
    </w:p>
    <w:p w:rsidR="00F422B0" w:rsidRPr="00AA212B" w:rsidRDefault="00F422B0" w:rsidP="00F422B0">
      <w:pPr>
        <w:autoSpaceDE w:val="0"/>
        <w:autoSpaceDN w:val="0"/>
        <w:adjustRightInd w:val="0"/>
        <w:ind w:right="-655" w:firstLine="709"/>
        <w:jc w:val="right"/>
        <w:rPr>
          <w:sz w:val="28"/>
          <w:szCs w:val="28"/>
        </w:rPr>
      </w:pPr>
    </w:p>
    <w:p w:rsidR="007435A5" w:rsidRPr="00F174EC" w:rsidRDefault="007435A5" w:rsidP="00EB51CE">
      <w:pPr>
        <w:autoSpaceDE w:val="0"/>
        <w:autoSpaceDN w:val="0"/>
        <w:adjustRightInd w:val="0"/>
        <w:spacing w:before="0" w:after="0"/>
        <w:ind w:right="54" w:firstLine="709"/>
        <w:contextualSpacing/>
        <w:jc w:val="center"/>
        <w:rPr>
          <w:sz w:val="27"/>
          <w:szCs w:val="27"/>
        </w:rPr>
      </w:pPr>
      <w:r w:rsidRPr="00F174EC">
        <w:rPr>
          <w:sz w:val="27"/>
          <w:szCs w:val="27"/>
        </w:rPr>
        <w:t>___________________________________</w:t>
      </w:r>
    </w:p>
    <w:p w:rsidR="003A02B5" w:rsidRDefault="003A02B5"/>
    <w:sectPr w:rsidR="003A02B5" w:rsidSect="00FC4C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567" w:right="1134" w:bottom="170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457" w:rsidRDefault="00EC2457">
      <w:pPr>
        <w:spacing w:before="0" w:after="0"/>
      </w:pPr>
      <w:r>
        <w:separator/>
      </w:r>
    </w:p>
  </w:endnote>
  <w:endnote w:type="continuationSeparator" w:id="0">
    <w:p w:rsidR="00EC2457" w:rsidRDefault="00EC24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7D" w:rsidRDefault="00C36B7D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7D" w:rsidRDefault="00C36B7D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7D" w:rsidRDefault="00C36B7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457" w:rsidRDefault="00EC2457">
      <w:pPr>
        <w:spacing w:before="0" w:after="0"/>
      </w:pPr>
      <w:r>
        <w:separator/>
      </w:r>
    </w:p>
  </w:footnote>
  <w:footnote w:type="continuationSeparator" w:id="0">
    <w:p w:rsidR="00EC2457" w:rsidRDefault="00EC24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7D" w:rsidRDefault="00C36B7D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396424"/>
      <w:docPartObj>
        <w:docPartGallery w:val="Page Numbers (Top of Page)"/>
        <w:docPartUnique/>
      </w:docPartObj>
    </w:sdtPr>
    <w:sdtEndPr/>
    <w:sdtContent>
      <w:p w:rsidR="00C36B7D" w:rsidRDefault="00EC245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1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6B7D" w:rsidRDefault="00C36B7D" w:rsidP="003A15DE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7D" w:rsidRDefault="00C36B7D">
    <w:pPr>
      <w:pStyle w:val="af8"/>
      <w:jc w:val="center"/>
    </w:pPr>
  </w:p>
  <w:p w:rsidR="00C36B7D" w:rsidRDefault="00C36B7D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8"/>
    <w:rsid w:val="000835D0"/>
    <w:rsid w:val="00087A23"/>
    <w:rsid w:val="00091E22"/>
    <w:rsid w:val="000A4DF7"/>
    <w:rsid w:val="000B0962"/>
    <w:rsid w:val="000B17D8"/>
    <w:rsid w:val="000B4168"/>
    <w:rsid w:val="000B5396"/>
    <w:rsid w:val="000B7870"/>
    <w:rsid w:val="000C12DF"/>
    <w:rsid w:val="000F6108"/>
    <w:rsid w:val="001216D5"/>
    <w:rsid w:val="0014205A"/>
    <w:rsid w:val="00146FC8"/>
    <w:rsid w:val="001717DB"/>
    <w:rsid w:val="00180756"/>
    <w:rsid w:val="001C5D0A"/>
    <w:rsid w:val="001C5D4E"/>
    <w:rsid w:val="001C5E60"/>
    <w:rsid w:val="001E12F5"/>
    <w:rsid w:val="001E2166"/>
    <w:rsid w:val="001E4D82"/>
    <w:rsid w:val="00211201"/>
    <w:rsid w:val="00211A4A"/>
    <w:rsid w:val="002268A8"/>
    <w:rsid w:val="00234808"/>
    <w:rsid w:val="00241935"/>
    <w:rsid w:val="00282A42"/>
    <w:rsid w:val="002907B1"/>
    <w:rsid w:val="002A45BD"/>
    <w:rsid w:val="002E610B"/>
    <w:rsid w:val="002F1C84"/>
    <w:rsid w:val="003045A3"/>
    <w:rsid w:val="00325080"/>
    <w:rsid w:val="00332C72"/>
    <w:rsid w:val="00360C9D"/>
    <w:rsid w:val="003812A8"/>
    <w:rsid w:val="0038216B"/>
    <w:rsid w:val="0038283A"/>
    <w:rsid w:val="003A02B5"/>
    <w:rsid w:val="003A15DE"/>
    <w:rsid w:val="003B4EB1"/>
    <w:rsid w:val="003E3187"/>
    <w:rsid w:val="003F31F7"/>
    <w:rsid w:val="00400C38"/>
    <w:rsid w:val="0040591E"/>
    <w:rsid w:val="0041114F"/>
    <w:rsid w:val="004447B7"/>
    <w:rsid w:val="00456707"/>
    <w:rsid w:val="004613F6"/>
    <w:rsid w:val="0046736B"/>
    <w:rsid w:val="0047040B"/>
    <w:rsid w:val="00475688"/>
    <w:rsid w:val="00475DC6"/>
    <w:rsid w:val="004818AE"/>
    <w:rsid w:val="00492255"/>
    <w:rsid w:val="004A3CDA"/>
    <w:rsid w:val="004C1E67"/>
    <w:rsid w:val="004C41DF"/>
    <w:rsid w:val="004E64A2"/>
    <w:rsid w:val="004F6F56"/>
    <w:rsid w:val="004F6F6E"/>
    <w:rsid w:val="0050292A"/>
    <w:rsid w:val="00505F36"/>
    <w:rsid w:val="0052018A"/>
    <w:rsid w:val="0052024E"/>
    <w:rsid w:val="00520B81"/>
    <w:rsid w:val="00527E5F"/>
    <w:rsid w:val="00530F47"/>
    <w:rsid w:val="00531699"/>
    <w:rsid w:val="00556D28"/>
    <w:rsid w:val="00577EE1"/>
    <w:rsid w:val="0058138C"/>
    <w:rsid w:val="00581FA2"/>
    <w:rsid w:val="00593FCF"/>
    <w:rsid w:val="005E0A6C"/>
    <w:rsid w:val="006006D7"/>
    <w:rsid w:val="006008AC"/>
    <w:rsid w:val="00612D1D"/>
    <w:rsid w:val="00613641"/>
    <w:rsid w:val="006158E5"/>
    <w:rsid w:val="00644C2F"/>
    <w:rsid w:val="00651383"/>
    <w:rsid w:val="00666FE5"/>
    <w:rsid w:val="00670AAE"/>
    <w:rsid w:val="00682E19"/>
    <w:rsid w:val="006A56D9"/>
    <w:rsid w:val="006C445F"/>
    <w:rsid w:val="006C5FE0"/>
    <w:rsid w:val="006D0E95"/>
    <w:rsid w:val="0071448F"/>
    <w:rsid w:val="007172FD"/>
    <w:rsid w:val="00727A87"/>
    <w:rsid w:val="00734B01"/>
    <w:rsid w:val="00741569"/>
    <w:rsid w:val="007435A5"/>
    <w:rsid w:val="00760897"/>
    <w:rsid w:val="00780134"/>
    <w:rsid w:val="00780784"/>
    <w:rsid w:val="00784605"/>
    <w:rsid w:val="007872DA"/>
    <w:rsid w:val="00787B52"/>
    <w:rsid w:val="007A73C4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471E7"/>
    <w:rsid w:val="00850661"/>
    <w:rsid w:val="00850ADD"/>
    <w:rsid w:val="00883D4C"/>
    <w:rsid w:val="00894901"/>
    <w:rsid w:val="008A4BF7"/>
    <w:rsid w:val="008B2FAC"/>
    <w:rsid w:val="008C06DE"/>
    <w:rsid w:val="008C6247"/>
    <w:rsid w:val="008C7AEA"/>
    <w:rsid w:val="008D687B"/>
    <w:rsid w:val="008D7405"/>
    <w:rsid w:val="008D7857"/>
    <w:rsid w:val="008E673F"/>
    <w:rsid w:val="008E7CFF"/>
    <w:rsid w:val="0091111A"/>
    <w:rsid w:val="009128E4"/>
    <w:rsid w:val="0091301A"/>
    <w:rsid w:val="00914F77"/>
    <w:rsid w:val="009207C0"/>
    <w:rsid w:val="00920EAC"/>
    <w:rsid w:val="00934336"/>
    <w:rsid w:val="00941A03"/>
    <w:rsid w:val="00975A85"/>
    <w:rsid w:val="009839EF"/>
    <w:rsid w:val="00993E03"/>
    <w:rsid w:val="009B23DA"/>
    <w:rsid w:val="009D1E1B"/>
    <w:rsid w:val="009D3F37"/>
    <w:rsid w:val="009E3037"/>
    <w:rsid w:val="009F7BA7"/>
    <w:rsid w:val="009F7F49"/>
    <w:rsid w:val="00A06E62"/>
    <w:rsid w:val="00A15564"/>
    <w:rsid w:val="00A16916"/>
    <w:rsid w:val="00A3391F"/>
    <w:rsid w:val="00A77F98"/>
    <w:rsid w:val="00A827E8"/>
    <w:rsid w:val="00A8504E"/>
    <w:rsid w:val="00A86D04"/>
    <w:rsid w:val="00AA212B"/>
    <w:rsid w:val="00AA2DEA"/>
    <w:rsid w:val="00AD09BB"/>
    <w:rsid w:val="00AD3A8D"/>
    <w:rsid w:val="00AF4CEC"/>
    <w:rsid w:val="00B033D1"/>
    <w:rsid w:val="00B11EFC"/>
    <w:rsid w:val="00B20B3E"/>
    <w:rsid w:val="00B416DF"/>
    <w:rsid w:val="00B42B46"/>
    <w:rsid w:val="00B759CD"/>
    <w:rsid w:val="00B879D6"/>
    <w:rsid w:val="00BA002A"/>
    <w:rsid w:val="00BC0943"/>
    <w:rsid w:val="00BD1A83"/>
    <w:rsid w:val="00BE490E"/>
    <w:rsid w:val="00BE5324"/>
    <w:rsid w:val="00BF42FD"/>
    <w:rsid w:val="00C2603F"/>
    <w:rsid w:val="00C36B7D"/>
    <w:rsid w:val="00C46BBD"/>
    <w:rsid w:val="00C51E48"/>
    <w:rsid w:val="00C55B78"/>
    <w:rsid w:val="00C83E42"/>
    <w:rsid w:val="00C9015A"/>
    <w:rsid w:val="00CC3ACC"/>
    <w:rsid w:val="00CC6B1E"/>
    <w:rsid w:val="00CD433F"/>
    <w:rsid w:val="00CE57E7"/>
    <w:rsid w:val="00CE7808"/>
    <w:rsid w:val="00D01904"/>
    <w:rsid w:val="00D050FE"/>
    <w:rsid w:val="00D355DE"/>
    <w:rsid w:val="00D71FE6"/>
    <w:rsid w:val="00D73820"/>
    <w:rsid w:val="00D74919"/>
    <w:rsid w:val="00D76CC2"/>
    <w:rsid w:val="00D86E88"/>
    <w:rsid w:val="00DE428A"/>
    <w:rsid w:val="00DF7BD1"/>
    <w:rsid w:val="00E02F2E"/>
    <w:rsid w:val="00E20B7B"/>
    <w:rsid w:val="00E35E2B"/>
    <w:rsid w:val="00E7486E"/>
    <w:rsid w:val="00E85929"/>
    <w:rsid w:val="00E87ABC"/>
    <w:rsid w:val="00E93AE4"/>
    <w:rsid w:val="00E9652E"/>
    <w:rsid w:val="00EB4CB8"/>
    <w:rsid w:val="00EB51CE"/>
    <w:rsid w:val="00EB61FE"/>
    <w:rsid w:val="00EC0867"/>
    <w:rsid w:val="00EC0916"/>
    <w:rsid w:val="00EC2457"/>
    <w:rsid w:val="00EC773C"/>
    <w:rsid w:val="00F02164"/>
    <w:rsid w:val="00F23843"/>
    <w:rsid w:val="00F23FB1"/>
    <w:rsid w:val="00F31449"/>
    <w:rsid w:val="00F40AE1"/>
    <w:rsid w:val="00F42151"/>
    <w:rsid w:val="00F422B0"/>
    <w:rsid w:val="00F50E58"/>
    <w:rsid w:val="00F56E67"/>
    <w:rsid w:val="00F85C18"/>
    <w:rsid w:val="00FA7255"/>
    <w:rsid w:val="00FB0B11"/>
    <w:rsid w:val="00FC2988"/>
    <w:rsid w:val="00FC4C05"/>
    <w:rsid w:val="00FD5196"/>
    <w:rsid w:val="00FD66C8"/>
    <w:rsid w:val="00FE0904"/>
    <w:rsid w:val="00FF33D9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4D721-84F8-405C-8092-E77E511E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2015-01-26T09:27:00Z</cp:lastPrinted>
  <dcterms:created xsi:type="dcterms:W3CDTF">2015-01-26T07:15:00Z</dcterms:created>
  <dcterms:modified xsi:type="dcterms:W3CDTF">2015-02-09T11:54:00Z</dcterms:modified>
</cp:coreProperties>
</file>