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673F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0432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0432B2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(3412) 949-332,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E2259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E52F9C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 предлагается внести изменения в постановление Правительства Удмуртской Республики от 20 мая 2013 года № 201 «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государственной программы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промышленности и повы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шение ее конкурентоспособности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энергетики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  <w:p w:rsidR="00907FC1" w:rsidRPr="00E52F9C" w:rsidRDefault="00907FC1" w:rsidP="000432B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0432B2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9EE" w:rsidRPr="000432B2" w:rsidRDefault="00666C1A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A">
        <w:rPr>
          <w:rFonts w:ascii="Times New Roman" w:hAnsi="Times New Roman" w:cs="Times New Roman"/>
          <w:sz w:val="28"/>
          <w:szCs w:val="28"/>
        </w:rPr>
        <w:t>По Вашему мнению, достаточна ли планируемая предельная сумма предоставляемой субсидии? Если нет, укажите достаточную для вас сумму субсидии</w:t>
      </w:r>
      <w:r>
        <w:rPr>
          <w:sz w:val="28"/>
          <w:szCs w:val="28"/>
        </w:rPr>
        <w:t>.</w:t>
      </w:r>
    </w:p>
    <w:p w:rsidR="002C3158" w:rsidRPr="002C3158" w:rsidRDefault="002C3158" w:rsidP="002C3158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9">
        <w:rPr>
          <w:rFonts w:ascii="Times New Roman" w:hAnsi="Times New Roman" w:cs="Times New Roman"/>
          <w:sz w:val="28"/>
          <w:szCs w:val="28"/>
        </w:rPr>
        <w:t>Достаточно полно отражены цели и задачи</w:t>
      </w:r>
      <w:r w:rsidRPr="009843B9">
        <w:rPr>
          <w:rFonts w:ascii="Times New Roman" w:hAnsi="Times New Roman" w:cs="Times New Roman"/>
          <w:sz w:val="28"/>
          <w:szCs w:val="28"/>
        </w:rPr>
        <w:t xml:space="preserve"> государственной программы?</w:t>
      </w:r>
    </w:p>
    <w:p w:rsidR="000432B2" w:rsidRPr="002C3158" w:rsidRDefault="000432B2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9">
        <w:rPr>
          <w:rFonts w:ascii="Times New Roman" w:hAnsi="Times New Roman" w:cs="Times New Roman"/>
          <w:sz w:val="28"/>
          <w:szCs w:val="28"/>
        </w:rPr>
        <w:t xml:space="preserve"> </w:t>
      </w:r>
      <w:r w:rsidR="002C3158" w:rsidRPr="009843B9">
        <w:rPr>
          <w:rFonts w:ascii="Times New Roman" w:hAnsi="Times New Roman" w:cs="Times New Roman"/>
          <w:sz w:val="28"/>
          <w:szCs w:val="28"/>
        </w:rPr>
        <w:t>Достаточно ли полно отражены все риски реализации по подпрограмме «Энергосбережение и повышение энергетической  эффективности в промышленности»</w:t>
      </w:r>
      <w:r w:rsidR="009843B9">
        <w:rPr>
          <w:rFonts w:ascii="Times New Roman" w:hAnsi="Times New Roman" w:cs="Times New Roman"/>
          <w:sz w:val="28"/>
          <w:szCs w:val="28"/>
        </w:rPr>
        <w:t>.</w:t>
      </w:r>
    </w:p>
    <w:p w:rsidR="002C3158" w:rsidRPr="002C3158" w:rsidRDefault="002C3158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9">
        <w:rPr>
          <w:rFonts w:ascii="Times New Roman" w:hAnsi="Times New Roman" w:cs="Times New Roman"/>
          <w:sz w:val="28"/>
          <w:szCs w:val="28"/>
        </w:rPr>
        <w:t>Считаете ли Вы, что предлагаемые нормы не соответствую или противоречат иным действующим нормативно-правовым актам? Если да, то укажите такие нормы и правовые  акты.</w:t>
      </w:r>
    </w:p>
    <w:p w:rsidR="002C3158" w:rsidRPr="002C3158" w:rsidRDefault="002C3158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9">
        <w:rPr>
          <w:rFonts w:ascii="Times New Roman" w:hAnsi="Times New Roman" w:cs="Times New Roman"/>
          <w:sz w:val="28"/>
          <w:szCs w:val="28"/>
        </w:rPr>
        <w:t>Повлияет ли ведение государственное регулирование на конкурентную среду в отрасли? Если да,  то как?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9843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32B2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C3158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843B9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D206-CC87-4796-B8F8-A4D6F3E3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2014-01-16T11:48:00Z</dcterms:created>
  <dcterms:modified xsi:type="dcterms:W3CDTF">2015-02-06T11:38:00Z</dcterms:modified>
</cp:coreProperties>
</file>