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70" w:type="dxa"/>
        <w:tblInd w:w="89" w:type="dxa"/>
        <w:tblLook w:val="04A0" w:firstRow="1" w:lastRow="0" w:firstColumn="1" w:lastColumn="0" w:noHBand="0" w:noVBand="1"/>
      </w:tblPr>
      <w:tblGrid>
        <w:gridCol w:w="600"/>
        <w:gridCol w:w="900"/>
        <w:gridCol w:w="7733"/>
        <w:gridCol w:w="6237"/>
      </w:tblGrid>
      <w:tr w:rsidR="007435A5" w:rsidRPr="00C27B0E" w:rsidTr="009F7BA7">
        <w:trPr>
          <w:trHeight w:val="694"/>
        </w:trPr>
        <w:tc>
          <w:tcPr>
            <w:tcW w:w="9233" w:type="dxa"/>
            <w:gridSpan w:val="3"/>
            <w:noWrap/>
            <w:hideMark/>
          </w:tcPr>
          <w:p w:rsidR="007435A5" w:rsidRPr="00C27B0E" w:rsidRDefault="007435A5" w:rsidP="009F7BA7">
            <w:pPr>
              <w:spacing w:before="0" w:after="0"/>
              <w:contextualSpacing/>
              <w:jc w:val="right"/>
              <w:rPr>
                <w:sz w:val="20"/>
              </w:rPr>
            </w:pPr>
          </w:p>
        </w:tc>
        <w:tc>
          <w:tcPr>
            <w:tcW w:w="6237" w:type="dxa"/>
            <w:hideMark/>
          </w:tcPr>
          <w:p w:rsidR="007435A5" w:rsidRDefault="007435A5" w:rsidP="009F7BA7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contextualSpacing/>
            </w:pPr>
            <w:r>
              <w:t>Приложение № 1</w:t>
            </w:r>
          </w:p>
          <w:p w:rsidR="00EF6D11" w:rsidRDefault="007435A5" w:rsidP="009F7BA7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contextualSpacing/>
            </w:pPr>
            <w:r>
              <w:t xml:space="preserve">к постановлению Правительства </w:t>
            </w:r>
          </w:p>
          <w:p w:rsidR="00EF6D11" w:rsidRDefault="007435A5" w:rsidP="009F7BA7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contextualSpacing/>
            </w:pPr>
            <w:r>
              <w:t xml:space="preserve">Удмуртской </w:t>
            </w:r>
            <w:r w:rsidR="009F7BA7">
              <w:t>Ре</w:t>
            </w:r>
            <w:r>
              <w:t xml:space="preserve">спублики </w:t>
            </w:r>
          </w:p>
          <w:p w:rsidR="007435A5" w:rsidRDefault="007435A5" w:rsidP="009F7BA7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contextualSpacing/>
            </w:pPr>
            <w:r>
              <w:t xml:space="preserve">от </w:t>
            </w:r>
            <w:r w:rsidR="00EF6D11">
              <w:t xml:space="preserve">«_____» </w:t>
            </w:r>
            <w:r>
              <w:t>_________</w:t>
            </w:r>
            <w:r w:rsidR="00EF6D11">
              <w:t xml:space="preserve">2015 года </w:t>
            </w:r>
            <w:r>
              <w:t>№______</w:t>
            </w:r>
          </w:p>
          <w:p w:rsidR="007435A5" w:rsidRDefault="007435A5" w:rsidP="009F7BA7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</w:pPr>
          </w:p>
          <w:p w:rsidR="007435A5" w:rsidRDefault="007435A5" w:rsidP="009F7BA7">
            <w:pPr>
              <w:spacing w:before="0" w:after="0"/>
              <w:contextualSpacing/>
              <w:rPr>
                <w:sz w:val="20"/>
              </w:rPr>
            </w:pPr>
            <w:r w:rsidRPr="00C27B0E">
              <w:rPr>
                <w:sz w:val="20"/>
              </w:rPr>
              <w:t xml:space="preserve"> «Приложение 3  </w:t>
            </w:r>
          </w:p>
          <w:p w:rsidR="007435A5" w:rsidRDefault="007435A5" w:rsidP="009F7BA7">
            <w:pPr>
              <w:spacing w:before="0" w:after="0"/>
              <w:contextualSpacing/>
              <w:rPr>
                <w:sz w:val="20"/>
              </w:rPr>
            </w:pPr>
            <w:r w:rsidRPr="00C27B0E">
              <w:rPr>
                <w:sz w:val="20"/>
              </w:rPr>
              <w:t>к государственной программе «Развитие промышленности и повышение её конкурентоспособности»</w:t>
            </w:r>
          </w:p>
          <w:p w:rsidR="00AC3143" w:rsidRDefault="00AC3143" w:rsidP="009F7BA7">
            <w:pPr>
              <w:spacing w:before="0" w:after="0"/>
              <w:contextualSpacing/>
              <w:rPr>
                <w:sz w:val="20"/>
              </w:rPr>
            </w:pPr>
          </w:p>
          <w:p w:rsidR="00AC3143" w:rsidRPr="00C27B0E" w:rsidRDefault="00AC3143" w:rsidP="009F7BA7">
            <w:pPr>
              <w:spacing w:before="0" w:after="0"/>
              <w:contextualSpacing/>
              <w:rPr>
                <w:sz w:val="20"/>
              </w:rPr>
            </w:pPr>
          </w:p>
        </w:tc>
      </w:tr>
      <w:tr w:rsidR="007435A5" w:rsidRPr="00C27B0E" w:rsidTr="009F7BA7">
        <w:trPr>
          <w:trHeight w:val="291"/>
        </w:trPr>
        <w:tc>
          <w:tcPr>
            <w:tcW w:w="600" w:type="dxa"/>
            <w:noWrap/>
            <w:hideMark/>
          </w:tcPr>
          <w:p w:rsidR="007435A5" w:rsidRPr="00C27B0E" w:rsidRDefault="007435A5" w:rsidP="009F7BA7">
            <w:pPr>
              <w:spacing w:before="0" w:after="0"/>
              <w:contextualSpacing/>
              <w:jc w:val="center"/>
              <w:rPr>
                <w:sz w:val="20"/>
              </w:rPr>
            </w:pPr>
          </w:p>
        </w:tc>
        <w:tc>
          <w:tcPr>
            <w:tcW w:w="900" w:type="dxa"/>
            <w:noWrap/>
            <w:hideMark/>
          </w:tcPr>
          <w:p w:rsidR="007435A5" w:rsidRPr="00C27B0E" w:rsidRDefault="007435A5" w:rsidP="009F7BA7">
            <w:pPr>
              <w:spacing w:before="0" w:after="0"/>
              <w:contextualSpacing/>
              <w:jc w:val="center"/>
              <w:rPr>
                <w:sz w:val="20"/>
              </w:rPr>
            </w:pPr>
          </w:p>
        </w:tc>
        <w:tc>
          <w:tcPr>
            <w:tcW w:w="13970" w:type="dxa"/>
            <w:gridSpan w:val="2"/>
            <w:noWrap/>
            <w:vAlign w:val="bottom"/>
            <w:hideMark/>
          </w:tcPr>
          <w:p w:rsidR="007435A5" w:rsidRPr="00C27B0E" w:rsidRDefault="007435A5" w:rsidP="009F7BA7">
            <w:pPr>
              <w:spacing w:before="0" w:after="0"/>
              <w:contextualSpacing/>
              <w:jc w:val="center"/>
              <w:rPr>
                <w:sz w:val="20"/>
              </w:rPr>
            </w:pPr>
            <w:r w:rsidRPr="00C27B0E">
              <w:rPr>
                <w:sz w:val="20"/>
              </w:rPr>
              <w:t>Оценка применения мер государственного регулирования в сфере реализации государственной программы</w:t>
            </w:r>
          </w:p>
        </w:tc>
      </w:tr>
      <w:tr w:rsidR="007435A5" w:rsidRPr="00C27B0E" w:rsidTr="009F7BA7">
        <w:trPr>
          <w:trHeight w:val="300"/>
        </w:trPr>
        <w:tc>
          <w:tcPr>
            <w:tcW w:w="600" w:type="dxa"/>
            <w:noWrap/>
            <w:hideMark/>
          </w:tcPr>
          <w:p w:rsidR="007435A5" w:rsidRPr="00C27B0E" w:rsidRDefault="007435A5" w:rsidP="009F7BA7">
            <w:pPr>
              <w:spacing w:before="0" w:after="0"/>
              <w:contextualSpacing/>
              <w:jc w:val="center"/>
              <w:rPr>
                <w:sz w:val="20"/>
              </w:rPr>
            </w:pPr>
          </w:p>
        </w:tc>
        <w:tc>
          <w:tcPr>
            <w:tcW w:w="900" w:type="dxa"/>
            <w:noWrap/>
            <w:hideMark/>
          </w:tcPr>
          <w:p w:rsidR="007435A5" w:rsidRPr="00C27B0E" w:rsidRDefault="007435A5" w:rsidP="009F7BA7">
            <w:pPr>
              <w:spacing w:before="0" w:after="0"/>
              <w:contextualSpacing/>
              <w:jc w:val="center"/>
              <w:rPr>
                <w:sz w:val="20"/>
              </w:rPr>
            </w:pPr>
          </w:p>
        </w:tc>
        <w:tc>
          <w:tcPr>
            <w:tcW w:w="13970" w:type="dxa"/>
            <w:gridSpan w:val="2"/>
            <w:noWrap/>
            <w:vAlign w:val="bottom"/>
            <w:hideMark/>
          </w:tcPr>
          <w:p w:rsidR="007435A5" w:rsidRPr="00C27B0E" w:rsidRDefault="007435A5" w:rsidP="009F7BA7">
            <w:pPr>
              <w:spacing w:before="0" w:after="0"/>
              <w:contextualSpacing/>
              <w:jc w:val="center"/>
              <w:rPr>
                <w:sz w:val="20"/>
              </w:rPr>
            </w:pPr>
            <w:r w:rsidRPr="00C27B0E">
              <w:rPr>
                <w:sz w:val="20"/>
              </w:rPr>
              <w:t>«Развитие промышленности и повышение ее конкурентоспособности»</w:t>
            </w:r>
          </w:p>
        </w:tc>
      </w:tr>
    </w:tbl>
    <w:p w:rsidR="007435A5" w:rsidRDefault="007435A5" w:rsidP="007435A5">
      <w:pPr>
        <w:tabs>
          <w:tab w:val="left" w:pos="6351"/>
        </w:tabs>
        <w:spacing w:before="0" w:after="0"/>
        <w:ind w:left="89"/>
        <w:contextualSpacing/>
        <w:rPr>
          <w:sz w:val="20"/>
        </w:rPr>
      </w:pPr>
      <w:r w:rsidRPr="00C27B0E">
        <w:rPr>
          <w:sz w:val="20"/>
        </w:rPr>
        <w:t xml:space="preserve">              </w:t>
      </w:r>
    </w:p>
    <w:p w:rsidR="007435A5" w:rsidRPr="00C27B0E" w:rsidRDefault="007435A5" w:rsidP="007435A5">
      <w:pPr>
        <w:tabs>
          <w:tab w:val="left" w:pos="6351"/>
        </w:tabs>
        <w:spacing w:before="0" w:after="0"/>
        <w:ind w:left="89"/>
        <w:contextualSpacing/>
        <w:rPr>
          <w:sz w:val="20"/>
        </w:rPr>
      </w:pPr>
      <w:r w:rsidRPr="00C27B0E">
        <w:rPr>
          <w:sz w:val="20"/>
        </w:rPr>
        <w:t xml:space="preserve">   Ответственный исполнитель </w:t>
      </w:r>
      <w:r w:rsidRPr="00C27B0E">
        <w:rPr>
          <w:sz w:val="20"/>
        </w:rPr>
        <w:tab/>
        <w:t xml:space="preserve">Министерство промышленности и </w:t>
      </w:r>
      <w:r>
        <w:rPr>
          <w:sz w:val="20"/>
        </w:rPr>
        <w:t>торговли</w:t>
      </w:r>
      <w:r w:rsidRPr="00C27B0E">
        <w:rPr>
          <w:sz w:val="20"/>
        </w:rPr>
        <w:t xml:space="preserve"> Удмуртской Республики</w:t>
      </w:r>
    </w:p>
    <w:tbl>
      <w:tblPr>
        <w:tblW w:w="1596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701"/>
        <w:gridCol w:w="584"/>
        <w:gridCol w:w="1796"/>
        <w:gridCol w:w="47"/>
        <w:gridCol w:w="1353"/>
        <w:gridCol w:w="981"/>
        <w:gridCol w:w="913"/>
        <w:gridCol w:w="980"/>
        <w:gridCol w:w="981"/>
        <w:gridCol w:w="980"/>
        <w:gridCol w:w="1047"/>
        <w:gridCol w:w="980"/>
        <w:gridCol w:w="980"/>
        <w:gridCol w:w="914"/>
        <w:gridCol w:w="67"/>
        <w:gridCol w:w="1960"/>
      </w:tblGrid>
      <w:tr w:rsidR="007435A5" w:rsidRPr="00C27B0E" w:rsidTr="00AC3143">
        <w:trPr>
          <w:trHeight w:val="89"/>
          <w:tblHeader/>
        </w:trPr>
        <w:tc>
          <w:tcPr>
            <w:tcW w:w="1401" w:type="dxa"/>
            <w:gridSpan w:val="2"/>
            <w:vMerge w:val="restart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Код аналитической программной классификации</w:t>
            </w:r>
          </w:p>
        </w:tc>
        <w:tc>
          <w:tcPr>
            <w:tcW w:w="584" w:type="dxa"/>
            <w:vMerge w:val="restart"/>
            <w:vAlign w:val="center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 xml:space="preserve">№ </w:t>
            </w:r>
            <w:proofErr w:type="gramStart"/>
            <w:r w:rsidRPr="00C27B0E">
              <w:rPr>
                <w:sz w:val="20"/>
              </w:rPr>
              <w:t>п</w:t>
            </w:r>
            <w:proofErr w:type="gramEnd"/>
            <w:r w:rsidRPr="00C27B0E">
              <w:rPr>
                <w:sz w:val="20"/>
              </w:rPr>
              <w:t>/п</w:t>
            </w:r>
          </w:p>
        </w:tc>
        <w:tc>
          <w:tcPr>
            <w:tcW w:w="1796" w:type="dxa"/>
            <w:vMerge w:val="restart"/>
            <w:vAlign w:val="center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Наименование меры государственного регулирования</w:t>
            </w:r>
          </w:p>
        </w:tc>
        <w:tc>
          <w:tcPr>
            <w:tcW w:w="1400" w:type="dxa"/>
            <w:gridSpan w:val="2"/>
            <w:vMerge w:val="restart"/>
            <w:vAlign w:val="center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Показатель применения меры</w:t>
            </w:r>
          </w:p>
        </w:tc>
        <w:tc>
          <w:tcPr>
            <w:tcW w:w="8756" w:type="dxa"/>
            <w:gridSpan w:val="9"/>
            <w:vAlign w:val="center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Финансовая оценка результата, тыс. рублей</w:t>
            </w:r>
          </w:p>
        </w:tc>
        <w:tc>
          <w:tcPr>
            <w:tcW w:w="2027" w:type="dxa"/>
            <w:gridSpan w:val="2"/>
            <w:vMerge w:val="restart"/>
            <w:vAlign w:val="center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Краткое обоснование необходимости применения меры для достижения государственной цели</w:t>
            </w:r>
          </w:p>
        </w:tc>
      </w:tr>
      <w:tr w:rsidR="007435A5" w:rsidRPr="00C27B0E" w:rsidTr="00AC3143">
        <w:trPr>
          <w:trHeight w:val="430"/>
          <w:tblHeader/>
        </w:trPr>
        <w:tc>
          <w:tcPr>
            <w:tcW w:w="1401" w:type="dxa"/>
            <w:gridSpan w:val="2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584" w:type="dxa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1796" w:type="dxa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1400" w:type="dxa"/>
            <w:gridSpan w:val="2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981" w:type="dxa"/>
            <w:vMerge w:val="restart"/>
            <w:vAlign w:val="center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2012 г.</w:t>
            </w:r>
          </w:p>
        </w:tc>
        <w:tc>
          <w:tcPr>
            <w:tcW w:w="913" w:type="dxa"/>
            <w:vMerge w:val="restart"/>
            <w:vAlign w:val="center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2013 г.</w:t>
            </w:r>
          </w:p>
        </w:tc>
        <w:tc>
          <w:tcPr>
            <w:tcW w:w="980" w:type="dxa"/>
            <w:vMerge w:val="restart"/>
            <w:vAlign w:val="center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2014 г.</w:t>
            </w:r>
          </w:p>
        </w:tc>
        <w:tc>
          <w:tcPr>
            <w:tcW w:w="981" w:type="dxa"/>
            <w:vMerge w:val="restart"/>
            <w:vAlign w:val="center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2015 г.</w:t>
            </w:r>
          </w:p>
        </w:tc>
        <w:tc>
          <w:tcPr>
            <w:tcW w:w="980" w:type="dxa"/>
            <w:vMerge w:val="restart"/>
            <w:vAlign w:val="center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2016 г.</w:t>
            </w:r>
          </w:p>
        </w:tc>
        <w:tc>
          <w:tcPr>
            <w:tcW w:w="1047" w:type="dxa"/>
            <w:vMerge w:val="restart"/>
            <w:vAlign w:val="center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2017 г.</w:t>
            </w:r>
          </w:p>
        </w:tc>
        <w:tc>
          <w:tcPr>
            <w:tcW w:w="980" w:type="dxa"/>
            <w:vMerge w:val="restart"/>
            <w:vAlign w:val="center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2018 г.</w:t>
            </w:r>
          </w:p>
        </w:tc>
        <w:tc>
          <w:tcPr>
            <w:tcW w:w="980" w:type="dxa"/>
            <w:vMerge w:val="restart"/>
            <w:vAlign w:val="center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2019 г.</w:t>
            </w:r>
          </w:p>
        </w:tc>
        <w:tc>
          <w:tcPr>
            <w:tcW w:w="914" w:type="dxa"/>
            <w:vMerge w:val="restart"/>
            <w:vAlign w:val="center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2020 г.</w:t>
            </w:r>
          </w:p>
        </w:tc>
        <w:tc>
          <w:tcPr>
            <w:tcW w:w="2027" w:type="dxa"/>
            <w:gridSpan w:val="2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</w:tr>
      <w:tr w:rsidR="007435A5" w:rsidRPr="00C27B0E" w:rsidTr="00AC3143">
        <w:trPr>
          <w:trHeight w:val="69"/>
          <w:tblHeader/>
        </w:trPr>
        <w:tc>
          <w:tcPr>
            <w:tcW w:w="700" w:type="dxa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ГП</w:t>
            </w:r>
          </w:p>
        </w:tc>
        <w:tc>
          <w:tcPr>
            <w:tcW w:w="701" w:type="dxa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proofErr w:type="spellStart"/>
            <w:r w:rsidRPr="00C27B0E">
              <w:rPr>
                <w:sz w:val="20"/>
              </w:rPr>
              <w:t>Пп</w:t>
            </w:r>
            <w:proofErr w:type="spellEnd"/>
          </w:p>
        </w:tc>
        <w:tc>
          <w:tcPr>
            <w:tcW w:w="584" w:type="dxa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1796" w:type="dxa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1400" w:type="dxa"/>
            <w:gridSpan w:val="2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981" w:type="dxa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913" w:type="dxa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981" w:type="dxa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980" w:type="dxa"/>
            <w:vMerge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1047" w:type="dxa"/>
            <w:vMerge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980" w:type="dxa"/>
            <w:vMerge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980" w:type="dxa"/>
            <w:vMerge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914" w:type="dxa"/>
            <w:vMerge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2027" w:type="dxa"/>
            <w:gridSpan w:val="2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</w:tr>
      <w:tr w:rsidR="007435A5" w:rsidRPr="00C27B0E" w:rsidTr="00AC3143">
        <w:trPr>
          <w:trHeight w:val="379"/>
        </w:trPr>
        <w:tc>
          <w:tcPr>
            <w:tcW w:w="700" w:type="dxa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15</w:t>
            </w:r>
          </w:p>
        </w:tc>
        <w:tc>
          <w:tcPr>
            <w:tcW w:w="701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01</w:t>
            </w:r>
          </w:p>
        </w:tc>
        <w:tc>
          <w:tcPr>
            <w:tcW w:w="584" w:type="dxa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 </w:t>
            </w:r>
          </w:p>
        </w:tc>
        <w:tc>
          <w:tcPr>
            <w:tcW w:w="13979" w:type="dxa"/>
            <w:gridSpan w:val="14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Подпрограмма «Развитие обрабатывающих производств»</w:t>
            </w:r>
          </w:p>
        </w:tc>
      </w:tr>
      <w:tr w:rsidR="007435A5" w:rsidRPr="00C27B0E" w:rsidTr="00AC3143">
        <w:trPr>
          <w:trHeight w:val="458"/>
        </w:trPr>
        <w:tc>
          <w:tcPr>
            <w:tcW w:w="700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15</w:t>
            </w:r>
          </w:p>
        </w:tc>
        <w:tc>
          <w:tcPr>
            <w:tcW w:w="701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01</w:t>
            </w:r>
          </w:p>
        </w:tc>
        <w:tc>
          <w:tcPr>
            <w:tcW w:w="584" w:type="dxa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 </w:t>
            </w:r>
          </w:p>
        </w:tc>
        <w:tc>
          <w:tcPr>
            <w:tcW w:w="1796" w:type="dxa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Предоставление субсидий юридическим лицам, всего</w:t>
            </w:r>
          </w:p>
        </w:tc>
        <w:tc>
          <w:tcPr>
            <w:tcW w:w="1400" w:type="dxa"/>
            <w:gridSpan w:val="2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 xml:space="preserve">Объем бюджетных ассигнований из бюджета Удмуртской Республики, тыс. рублей </w:t>
            </w:r>
          </w:p>
        </w:tc>
        <w:tc>
          <w:tcPr>
            <w:tcW w:w="981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17100,0</w:t>
            </w:r>
          </w:p>
        </w:tc>
        <w:tc>
          <w:tcPr>
            <w:tcW w:w="913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18525,0</w:t>
            </w:r>
          </w:p>
        </w:tc>
        <w:tc>
          <w:tcPr>
            <w:tcW w:w="980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32683,0</w:t>
            </w:r>
          </w:p>
        </w:tc>
        <w:tc>
          <w:tcPr>
            <w:tcW w:w="981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55166,1</w:t>
            </w:r>
          </w:p>
        </w:tc>
        <w:tc>
          <w:tcPr>
            <w:tcW w:w="980" w:type="dxa"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46985,0</w:t>
            </w:r>
          </w:p>
        </w:tc>
        <w:tc>
          <w:tcPr>
            <w:tcW w:w="1047" w:type="dxa"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51128,1</w:t>
            </w:r>
          </w:p>
        </w:tc>
        <w:tc>
          <w:tcPr>
            <w:tcW w:w="980" w:type="dxa"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53684,5</w:t>
            </w:r>
          </w:p>
        </w:tc>
        <w:tc>
          <w:tcPr>
            <w:tcW w:w="980" w:type="dxa"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56368,7</w:t>
            </w:r>
          </w:p>
        </w:tc>
        <w:tc>
          <w:tcPr>
            <w:tcW w:w="914" w:type="dxa"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59187,2</w:t>
            </w:r>
          </w:p>
        </w:tc>
        <w:tc>
          <w:tcPr>
            <w:tcW w:w="2027" w:type="dxa"/>
            <w:gridSpan w:val="2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Предоставление субсидий позволит увеличить объемы производства и повысить конкурентоспособность предприятий обрабатывающих производств</w:t>
            </w:r>
          </w:p>
        </w:tc>
      </w:tr>
      <w:tr w:rsidR="007435A5" w:rsidRPr="00C27B0E" w:rsidTr="00AC3143">
        <w:trPr>
          <w:trHeight w:val="62"/>
        </w:trPr>
        <w:tc>
          <w:tcPr>
            <w:tcW w:w="700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15</w:t>
            </w:r>
          </w:p>
        </w:tc>
        <w:tc>
          <w:tcPr>
            <w:tcW w:w="701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01</w:t>
            </w:r>
          </w:p>
        </w:tc>
        <w:tc>
          <w:tcPr>
            <w:tcW w:w="584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</w:t>
            </w:r>
          </w:p>
        </w:tc>
        <w:tc>
          <w:tcPr>
            <w:tcW w:w="1796" w:type="dxa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 xml:space="preserve">Предоставление  </w:t>
            </w:r>
            <w:r w:rsidRPr="00C27B0E">
              <w:rPr>
                <w:sz w:val="20"/>
              </w:rPr>
              <w:lastRenderedPageBreak/>
              <w:t>организациям (предприятиям)  для реализации инвестиционных проектов субсидий на возмещение части процентной ставки по  кредитам и части затрат по лизинговым платежам</w:t>
            </w:r>
          </w:p>
        </w:tc>
        <w:tc>
          <w:tcPr>
            <w:tcW w:w="1400" w:type="dxa"/>
            <w:gridSpan w:val="2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lastRenderedPageBreak/>
              <w:t xml:space="preserve">Объем </w:t>
            </w:r>
            <w:r w:rsidRPr="00C27B0E">
              <w:rPr>
                <w:sz w:val="20"/>
              </w:rPr>
              <w:lastRenderedPageBreak/>
              <w:t xml:space="preserve">бюджетных ассигнований из бюджета Удмуртской Республики, тыс. рублей </w:t>
            </w:r>
          </w:p>
        </w:tc>
        <w:tc>
          <w:tcPr>
            <w:tcW w:w="981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lastRenderedPageBreak/>
              <w:t>15973,0</w:t>
            </w:r>
          </w:p>
        </w:tc>
        <w:tc>
          <w:tcPr>
            <w:tcW w:w="913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17256,1</w:t>
            </w:r>
          </w:p>
        </w:tc>
        <w:tc>
          <w:tcPr>
            <w:tcW w:w="980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29586,0</w:t>
            </w:r>
          </w:p>
        </w:tc>
        <w:tc>
          <w:tcPr>
            <w:tcW w:w="981" w:type="dxa"/>
            <w:noWrap/>
          </w:tcPr>
          <w:p w:rsidR="007435A5" w:rsidRPr="00C27B0E" w:rsidRDefault="009F7BA7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51916,1</w:t>
            </w:r>
          </w:p>
        </w:tc>
        <w:tc>
          <w:tcPr>
            <w:tcW w:w="980" w:type="dxa"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43</w:t>
            </w:r>
            <w:r w:rsidR="009F7BA7">
              <w:rPr>
                <w:sz w:val="20"/>
              </w:rPr>
              <w:t>73</w:t>
            </w:r>
            <w:r w:rsidRPr="00C27B0E">
              <w:rPr>
                <w:sz w:val="20"/>
              </w:rPr>
              <w:t>5,0</w:t>
            </w:r>
          </w:p>
        </w:tc>
        <w:tc>
          <w:tcPr>
            <w:tcW w:w="1047" w:type="dxa"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478</w:t>
            </w:r>
            <w:r w:rsidR="009F7BA7">
              <w:rPr>
                <w:sz w:val="20"/>
              </w:rPr>
              <w:t>7</w:t>
            </w:r>
            <w:r w:rsidRPr="00C27B0E">
              <w:rPr>
                <w:sz w:val="20"/>
              </w:rPr>
              <w:t>8,1</w:t>
            </w:r>
          </w:p>
        </w:tc>
        <w:tc>
          <w:tcPr>
            <w:tcW w:w="980" w:type="dxa"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502</w:t>
            </w:r>
            <w:r w:rsidR="009F7BA7">
              <w:rPr>
                <w:sz w:val="20"/>
              </w:rPr>
              <w:t>72</w:t>
            </w:r>
            <w:r w:rsidRPr="00C27B0E">
              <w:rPr>
                <w:sz w:val="20"/>
              </w:rPr>
              <w:t>,0</w:t>
            </w:r>
          </w:p>
        </w:tc>
        <w:tc>
          <w:tcPr>
            <w:tcW w:w="980" w:type="dxa"/>
          </w:tcPr>
          <w:p w:rsidR="007435A5" w:rsidRPr="00C27B0E" w:rsidRDefault="009F7BA7" w:rsidP="009F7BA7">
            <w:pPr>
              <w:rPr>
                <w:sz w:val="20"/>
              </w:rPr>
            </w:pPr>
            <w:r>
              <w:rPr>
                <w:sz w:val="20"/>
              </w:rPr>
              <w:t>52785,6</w:t>
            </w:r>
          </w:p>
        </w:tc>
        <w:tc>
          <w:tcPr>
            <w:tcW w:w="914" w:type="dxa"/>
          </w:tcPr>
          <w:p w:rsidR="007435A5" w:rsidRPr="00C27B0E" w:rsidRDefault="009F7BA7" w:rsidP="009F7BA7">
            <w:pPr>
              <w:rPr>
                <w:sz w:val="20"/>
              </w:rPr>
            </w:pPr>
            <w:r>
              <w:rPr>
                <w:sz w:val="20"/>
              </w:rPr>
              <w:t>55424,9</w:t>
            </w:r>
          </w:p>
        </w:tc>
        <w:tc>
          <w:tcPr>
            <w:tcW w:w="2027" w:type="dxa"/>
            <w:gridSpan w:val="2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 xml:space="preserve">Предоставление </w:t>
            </w:r>
            <w:r w:rsidRPr="00C27B0E">
              <w:rPr>
                <w:sz w:val="20"/>
              </w:rPr>
              <w:lastRenderedPageBreak/>
              <w:t>субсидий позволит увеличить объемы производства и повысить конкурентоспособность предприятий обрабатывающих производств</w:t>
            </w:r>
          </w:p>
        </w:tc>
      </w:tr>
      <w:tr w:rsidR="007435A5" w:rsidRPr="00C27B0E" w:rsidTr="00AC3143">
        <w:trPr>
          <w:trHeight w:val="229"/>
        </w:trPr>
        <w:tc>
          <w:tcPr>
            <w:tcW w:w="700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lastRenderedPageBreak/>
              <w:t>15</w:t>
            </w:r>
          </w:p>
        </w:tc>
        <w:tc>
          <w:tcPr>
            <w:tcW w:w="701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01</w:t>
            </w:r>
          </w:p>
        </w:tc>
        <w:tc>
          <w:tcPr>
            <w:tcW w:w="584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</w:t>
            </w:r>
          </w:p>
        </w:tc>
        <w:tc>
          <w:tcPr>
            <w:tcW w:w="1796" w:type="dxa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 xml:space="preserve">Предоставление организациям (предприятиям)  субсидий на возмещение части затрат на внедрение современных методов организации производства, внедрение информационных технологий, подготовку и повышение </w:t>
            </w:r>
            <w:r w:rsidRPr="00C27B0E">
              <w:rPr>
                <w:sz w:val="20"/>
              </w:rPr>
              <w:lastRenderedPageBreak/>
              <w:t>квалификации кадров, в том числе на внедрение систем и методов «Бережливое производство»</w:t>
            </w:r>
          </w:p>
        </w:tc>
        <w:tc>
          <w:tcPr>
            <w:tcW w:w="1400" w:type="dxa"/>
            <w:gridSpan w:val="2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lastRenderedPageBreak/>
              <w:t xml:space="preserve">Объем бюджетных ассигнований из бюджета Удмуртской Республики, тыс. рублей </w:t>
            </w:r>
          </w:p>
        </w:tc>
        <w:tc>
          <w:tcPr>
            <w:tcW w:w="981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800,0</w:t>
            </w:r>
          </w:p>
        </w:tc>
        <w:tc>
          <w:tcPr>
            <w:tcW w:w="913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0,0</w:t>
            </w:r>
          </w:p>
        </w:tc>
        <w:tc>
          <w:tcPr>
            <w:tcW w:w="980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1845,5</w:t>
            </w:r>
          </w:p>
        </w:tc>
        <w:tc>
          <w:tcPr>
            <w:tcW w:w="981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2000,0</w:t>
            </w:r>
          </w:p>
        </w:tc>
        <w:tc>
          <w:tcPr>
            <w:tcW w:w="980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2000,0</w:t>
            </w:r>
          </w:p>
        </w:tc>
        <w:tc>
          <w:tcPr>
            <w:tcW w:w="1047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2000,0</w:t>
            </w:r>
          </w:p>
        </w:tc>
        <w:tc>
          <w:tcPr>
            <w:tcW w:w="980" w:type="dxa"/>
            <w:noWrap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2100,0</w:t>
            </w:r>
          </w:p>
        </w:tc>
        <w:tc>
          <w:tcPr>
            <w:tcW w:w="980" w:type="dxa"/>
            <w:noWrap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2205,0</w:t>
            </w:r>
          </w:p>
        </w:tc>
        <w:tc>
          <w:tcPr>
            <w:tcW w:w="914" w:type="dxa"/>
            <w:noWrap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2315,3</w:t>
            </w:r>
          </w:p>
        </w:tc>
        <w:tc>
          <w:tcPr>
            <w:tcW w:w="2027" w:type="dxa"/>
            <w:gridSpan w:val="2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Предоставление субсидий позволит повысить эффективность производства предприятий обрабатывающих производств</w:t>
            </w:r>
          </w:p>
        </w:tc>
      </w:tr>
      <w:tr w:rsidR="007435A5" w:rsidRPr="00C27B0E" w:rsidTr="00AC3143">
        <w:trPr>
          <w:trHeight w:val="95"/>
        </w:trPr>
        <w:tc>
          <w:tcPr>
            <w:tcW w:w="700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lastRenderedPageBreak/>
              <w:t>15</w:t>
            </w:r>
          </w:p>
        </w:tc>
        <w:tc>
          <w:tcPr>
            <w:tcW w:w="701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01</w:t>
            </w:r>
          </w:p>
        </w:tc>
        <w:tc>
          <w:tcPr>
            <w:tcW w:w="584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3</w:t>
            </w:r>
          </w:p>
        </w:tc>
        <w:tc>
          <w:tcPr>
            <w:tcW w:w="1796" w:type="dxa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Предоставление организациям (предприятиям) субсидий на возмещение части затрат на уплату процентов по кредитам на создание запасов сырья и материалов (топлива)</w:t>
            </w:r>
          </w:p>
        </w:tc>
        <w:tc>
          <w:tcPr>
            <w:tcW w:w="1400" w:type="dxa"/>
            <w:gridSpan w:val="2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 xml:space="preserve">Объем бюджетных ассигнований из бюджета Удмуртской Республики, тыс. рублей </w:t>
            </w:r>
          </w:p>
        </w:tc>
        <w:tc>
          <w:tcPr>
            <w:tcW w:w="981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267,0</w:t>
            </w:r>
          </w:p>
        </w:tc>
        <w:tc>
          <w:tcPr>
            <w:tcW w:w="913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1007,1</w:t>
            </w:r>
          </w:p>
        </w:tc>
        <w:tc>
          <w:tcPr>
            <w:tcW w:w="980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1040,8</w:t>
            </w:r>
          </w:p>
        </w:tc>
        <w:tc>
          <w:tcPr>
            <w:tcW w:w="981" w:type="dxa"/>
          </w:tcPr>
          <w:p w:rsidR="007435A5" w:rsidRPr="00C27B0E" w:rsidRDefault="009F7BA7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  <w:r w:rsidR="007435A5" w:rsidRPr="00C27B0E">
              <w:rPr>
                <w:sz w:val="20"/>
              </w:rPr>
              <w:t>0,0</w:t>
            </w:r>
          </w:p>
        </w:tc>
        <w:tc>
          <w:tcPr>
            <w:tcW w:w="980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10</w:t>
            </w:r>
            <w:r w:rsidR="009F7BA7">
              <w:rPr>
                <w:sz w:val="20"/>
              </w:rPr>
              <w:t>0</w:t>
            </w:r>
            <w:r w:rsidRPr="00C27B0E">
              <w:rPr>
                <w:sz w:val="20"/>
              </w:rPr>
              <w:t>0,0</w:t>
            </w:r>
          </w:p>
        </w:tc>
        <w:tc>
          <w:tcPr>
            <w:tcW w:w="1047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10</w:t>
            </w:r>
            <w:r w:rsidR="009F7BA7">
              <w:rPr>
                <w:sz w:val="20"/>
              </w:rPr>
              <w:t>0</w:t>
            </w:r>
            <w:r w:rsidRPr="00C27B0E">
              <w:rPr>
                <w:sz w:val="20"/>
              </w:rPr>
              <w:t>0,0</w:t>
            </w:r>
          </w:p>
        </w:tc>
        <w:tc>
          <w:tcPr>
            <w:tcW w:w="980" w:type="dxa"/>
            <w:noWrap/>
          </w:tcPr>
          <w:p w:rsidR="007435A5" w:rsidRPr="00C27B0E" w:rsidRDefault="009F7BA7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1050,0</w:t>
            </w:r>
          </w:p>
        </w:tc>
        <w:tc>
          <w:tcPr>
            <w:tcW w:w="980" w:type="dxa"/>
            <w:noWrap/>
          </w:tcPr>
          <w:p w:rsidR="007435A5" w:rsidRPr="00C27B0E" w:rsidRDefault="009F7BA7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1102,5</w:t>
            </w:r>
          </w:p>
        </w:tc>
        <w:tc>
          <w:tcPr>
            <w:tcW w:w="914" w:type="dxa"/>
            <w:noWrap/>
          </w:tcPr>
          <w:p w:rsidR="007435A5" w:rsidRPr="00C27B0E" w:rsidRDefault="009F7BA7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1157,6</w:t>
            </w:r>
          </w:p>
        </w:tc>
        <w:tc>
          <w:tcPr>
            <w:tcW w:w="2027" w:type="dxa"/>
            <w:gridSpan w:val="2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Предоставление субсидий позволит предприятиям создать запасы сырья и топлива для бесперебойной работы</w:t>
            </w:r>
          </w:p>
        </w:tc>
      </w:tr>
      <w:tr w:rsidR="007435A5" w:rsidRPr="00C27B0E" w:rsidTr="00AC3143">
        <w:trPr>
          <w:trHeight w:val="230"/>
        </w:trPr>
        <w:tc>
          <w:tcPr>
            <w:tcW w:w="700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15</w:t>
            </w:r>
          </w:p>
        </w:tc>
        <w:tc>
          <w:tcPr>
            <w:tcW w:w="701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01</w:t>
            </w:r>
          </w:p>
        </w:tc>
        <w:tc>
          <w:tcPr>
            <w:tcW w:w="584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4</w:t>
            </w:r>
          </w:p>
        </w:tc>
        <w:tc>
          <w:tcPr>
            <w:tcW w:w="1796" w:type="dxa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 xml:space="preserve">Предоставление организациям (предприятиям) субсидий на возмещение части затрат на участие в обучающих семинарах, мастер-классах, </w:t>
            </w:r>
            <w:r w:rsidRPr="00C27B0E">
              <w:rPr>
                <w:sz w:val="20"/>
              </w:rPr>
              <w:lastRenderedPageBreak/>
              <w:t>выставках</w:t>
            </w:r>
          </w:p>
        </w:tc>
        <w:tc>
          <w:tcPr>
            <w:tcW w:w="1400" w:type="dxa"/>
            <w:gridSpan w:val="2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lastRenderedPageBreak/>
              <w:t xml:space="preserve">Объем бюджетных ассигнований из бюджета Удмуртской Республики, тыс. рублей </w:t>
            </w:r>
          </w:p>
        </w:tc>
        <w:tc>
          <w:tcPr>
            <w:tcW w:w="981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60,0</w:t>
            </w:r>
          </w:p>
        </w:tc>
        <w:tc>
          <w:tcPr>
            <w:tcW w:w="913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261,8</w:t>
            </w:r>
          </w:p>
        </w:tc>
        <w:tc>
          <w:tcPr>
            <w:tcW w:w="980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210,7</w:t>
            </w:r>
          </w:p>
        </w:tc>
        <w:tc>
          <w:tcPr>
            <w:tcW w:w="981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250,0</w:t>
            </w:r>
          </w:p>
        </w:tc>
        <w:tc>
          <w:tcPr>
            <w:tcW w:w="980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250,0</w:t>
            </w:r>
          </w:p>
        </w:tc>
        <w:tc>
          <w:tcPr>
            <w:tcW w:w="1047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250,0</w:t>
            </w:r>
          </w:p>
        </w:tc>
        <w:tc>
          <w:tcPr>
            <w:tcW w:w="980" w:type="dxa"/>
            <w:noWrap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262,5</w:t>
            </w:r>
          </w:p>
        </w:tc>
        <w:tc>
          <w:tcPr>
            <w:tcW w:w="980" w:type="dxa"/>
            <w:noWrap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275,6</w:t>
            </w:r>
          </w:p>
        </w:tc>
        <w:tc>
          <w:tcPr>
            <w:tcW w:w="914" w:type="dxa"/>
            <w:noWrap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289,4</w:t>
            </w:r>
          </w:p>
        </w:tc>
        <w:tc>
          <w:tcPr>
            <w:tcW w:w="2027" w:type="dxa"/>
            <w:gridSpan w:val="2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Предоставление субсидий будет способствовать продвижению продукции предприятий легкой промышленности</w:t>
            </w:r>
          </w:p>
          <w:p w:rsidR="007435A5" w:rsidRPr="00C27B0E" w:rsidRDefault="007435A5" w:rsidP="009F7BA7">
            <w:pPr>
              <w:rPr>
                <w:sz w:val="20"/>
              </w:rPr>
            </w:pPr>
          </w:p>
          <w:p w:rsidR="007435A5" w:rsidRPr="00C27B0E" w:rsidRDefault="007435A5" w:rsidP="009F7BA7">
            <w:pPr>
              <w:rPr>
                <w:sz w:val="20"/>
              </w:rPr>
            </w:pPr>
          </w:p>
        </w:tc>
      </w:tr>
      <w:tr w:rsidR="007435A5" w:rsidRPr="00C27B0E" w:rsidTr="00AC3143">
        <w:trPr>
          <w:trHeight w:val="155"/>
        </w:trPr>
        <w:tc>
          <w:tcPr>
            <w:tcW w:w="700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lastRenderedPageBreak/>
              <w:t>15</w:t>
            </w:r>
          </w:p>
        </w:tc>
        <w:tc>
          <w:tcPr>
            <w:tcW w:w="701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02</w:t>
            </w:r>
          </w:p>
        </w:tc>
        <w:tc>
          <w:tcPr>
            <w:tcW w:w="584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 </w:t>
            </w:r>
          </w:p>
        </w:tc>
        <w:tc>
          <w:tcPr>
            <w:tcW w:w="13979" w:type="dxa"/>
            <w:gridSpan w:val="14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      </w:r>
          </w:p>
        </w:tc>
      </w:tr>
      <w:tr w:rsidR="00BF62C6" w:rsidRPr="00C27B0E" w:rsidTr="00AC3143">
        <w:trPr>
          <w:trHeight w:val="914"/>
        </w:trPr>
        <w:tc>
          <w:tcPr>
            <w:tcW w:w="700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15</w:t>
            </w:r>
          </w:p>
        </w:tc>
        <w:tc>
          <w:tcPr>
            <w:tcW w:w="701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02</w:t>
            </w:r>
          </w:p>
        </w:tc>
        <w:tc>
          <w:tcPr>
            <w:tcW w:w="584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</w:t>
            </w:r>
          </w:p>
        </w:tc>
        <w:tc>
          <w:tcPr>
            <w:tcW w:w="1796" w:type="dxa"/>
            <w:hideMark/>
          </w:tcPr>
          <w:p w:rsidR="00BF62C6" w:rsidRPr="00C27B0E" w:rsidRDefault="00BF62C6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Предоставление организациям ВОС субсидий на возмещение части затрат организаций ВОС за пользование услугами отопления и электрической энергии, водоснабжения и канализации, услугами связи, доступа к сети Интернет, газом промышленным</w:t>
            </w:r>
          </w:p>
        </w:tc>
        <w:tc>
          <w:tcPr>
            <w:tcW w:w="1400" w:type="dxa"/>
            <w:gridSpan w:val="2"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 xml:space="preserve">Объем бюджетных ассигнований из бюджета Удмуртской Республики, тыс. рублей </w:t>
            </w:r>
          </w:p>
        </w:tc>
        <w:tc>
          <w:tcPr>
            <w:tcW w:w="981" w:type="dxa"/>
            <w:noWrap/>
            <w:hideMark/>
          </w:tcPr>
          <w:p w:rsidR="00BF62C6" w:rsidRDefault="00BF62C6" w:rsidP="00485034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15285,0</w:t>
            </w:r>
          </w:p>
          <w:p w:rsidR="00BF62C6" w:rsidRPr="00C27B0E" w:rsidRDefault="00BF62C6" w:rsidP="00485034">
            <w:pPr>
              <w:jc w:val="center"/>
              <w:rPr>
                <w:sz w:val="20"/>
              </w:rPr>
            </w:pPr>
          </w:p>
        </w:tc>
        <w:tc>
          <w:tcPr>
            <w:tcW w:w="913" w:type="dxa"/>
          </w:tcPr>
          <w:p w:rsidR="00BF62C6" w:rsidRDefault="00BF62C6" w:rsidP="00485034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15944,6</w:t>
            </w:r>
          </w:p>
          <w:p w:rsidR="00BF62C6" w:rsidRPr="00C27B0E" w:rsidRDefault="00BF62C6" w:rsidP="00485034">
            <w:pPr>
              <w:jc w:val="center"/>
              <w:rPr>
                <w:sz w:val="20"/>
              </w:rPr>
            </w:pPr>
          </w:p>
        </w:tc>
        <w:tc>
          <w:tcPr>
            <w:tcW w:w="980" w:type="dxa"/>
          </w:tcPr>
          <w:p w:rsidR="00BF62C6" w:rsidRDefault="00BF62C6" w:rsidP="00485034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7261,1</w:t>
            </w:r>
          </w:p>
          <w:p w:rsidR="00BF62C6" w:rsidRPr="00C27B0E" w:rsidRDefault="00BF62C6" w:rsidP="00485034">
            <w:pPr>
              <w:jc w:val="center"/>
              <w:rPr>
                <w:sz w:val="20"/>
              </w:rPr>
            </w:pPr>
          </w:p>
        </w:tc>
        <w:tc>
          <w:tcPr>
            <w:tcW w:w="981" w:type="dxa"/>
          </w:tcPr>
          <w:p w:rsidR="00BF62C6" w:rsidRDefault="00BF62C6" w:rsidP="00485034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10000,0</w:t>
            </w:r>
          </w:p>
          <w:p w:rsidR="00BF62C6" w:rsidRPr="00C27B0E" w:rsidRDefault="00BF62C6" w:rsidP="00485034">
            <w:pPr>
              <w:jc w:val="center"/>
              <w:rPr>
                <w:sz w:val="20"/>
              </w:rPr>
            </w:pPr>
          </w:p>
        </w:tc>
        <w:tc>
          <w:tcPr>
            <w:tcW w:w="980" w:type="dxa"/>
          </w:tcPr>
          <w:p w:rsidR="00BF62C6" w:rsidRDefault="00BF62C6" w:rsidP="00485034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5500,0</w:t>
            </w:r>
          </w:p>
          <w:p w:rsidR="00BF62C6" w:rsidRPr="00C27B0E" w:rsidRDefault="00BF62C6" w:rsidP="00485034">
            <w:pPr>
              <w:jc w:val="center"/>
              <w:rPr>
                <w:sz w:val="20"/>
              </w:rPr>
            </w:pPr>
          </w:p>
        </w:tc>
        <w:tc>
          <w:tcPr>
            <w:tcW w:w="1047" w:type="dxa"/>
          </w:tcPr>
          <w:p w:rsidR="00BF62C6" w:rsidRDefault="00BF62C6" w:rsidP="00485034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6000,0</w:t>
            </w:r>
          </w:p>
          <w:p w:rsidR="00BF62C6" w:rsidRPr="00C27B0E" w:rsidRDefault="00BF62C6" w:rsidP="00485034">
            <w:pPr>
              <w:jc w:val="center"/>
              <w:rPr>
                <w:sz w:val="20"/>
              </w:rPr>
            </w:pPr>
          </w:p>
        </w:tc>
        <w:tc>
          <w:tcPr>
            <w:tcW w:w="980" w:type="dxa"/>
            <w:noWrap/>
          </w:tcPr>
          <w:p w:rsidR="00BF62C6" w:rsidRDefault="00BF62C6" w:rsidP="00485034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6300,0</w:t>
            </w:r>
          </w:p>
          <w:p w:rsidR="00BF62C6" w:rsidRPr="00C27B0E" w:rsidRDefault="00BF62C6" w:rsidP="00485034">
            <w:pPr>
              <w:jc w:val="center"/>
              <w:rPr>
                <w:sz w:val="20"/>
              </w:rPr>
            </w:pPr>
          </w:p>
        </w:tc>
        <w:tc>
          <w:tcPr>
            <w:tcW w:w="980" w:type="dxa"/>
            <w:noWrap/>
          </w:tcPr>
          <w:p w:rsidR="00BF62C6" w:rsidRDefault="00BF62C6" w:rsidP="00485034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6615,0</w:t>
            </w:r>
          </w:p>
          <w:p w:rsidR="00BF62C6" w:rsidRPr="00C27B0E" w:rsidRDefault="00BF62C6" w:rsidP="00485034">
            <w:pPr>
              <w:jc w:val="center"/>
              <w:rPr>
                <w:sz w:val="20"/>
              </w:rPr>
            </w:pPr>
          </w:p>
        </w:tc>
        <w:tc>
          <w:tcPr>
            <w:tcW w:w="981" w:type="dxa"/>
            <w:gridSpan w:val="2"/>
            <w:noWrap/>
          </w:tcPr>
          <w:p w:rsidR="00BF62C6" w:rsidRDefault="00BF62C6" w:rsidP="00485034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6945,8</w:t>
            </w:r>
          </w:p>
          <w:p w:rsidR="00BF62C6" w:rsidRPr="00C27B0E" w:rsidRDefault="00BF62C6" w:rsidP="00485034">
            <w:pPr>
              <w:jc w:val="center"/>
              <w:rPr>
                <w:sz w:val="20"/>
              </w:rPr>
            </w:pPr>
          </w:p>
        </w:tc>
        <w:tc>
          <w:tcPr>
            <w:tcW w:w="1960" w:type="dxa"/>
            <w:hideMark/>
          </w:tcPr>
          <w:p w:rsidR="00BF62C6" w:rsidRPr="00C27B0E" w:rsidRDefault="00BF62C6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Предоставление субсидий позволит восполнить дефицит оборотных средств, снизить кредиторскую задолженность перед коммунальными службами, вовремя выплачивать заработную плату</w:t>
            </w:r>
          </w:p>
        </w:tc>
      </w:tr>
      <w:tr w:rsidR="00BF62C6" w:rsidRPr="00C27B0E" w:rsidTr="00AC3143">
        <w:trPr>
          <w:trHeight w:val="932"/>
        </w:trPr>
        <w:tc>
          <w:tcPr>
            <w:tcW w:w="700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15</w:t>
            </w:r>
          </w:p>
        </w:tc>
        <w:tc>
          <w:tcPr>
            <w:tcW w:w="701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02</w:t>
            </w:r>
          </w:p>
        </w:tc>
        <w:tc>
          <w:tcPr>
            <w:tcW w:w="584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</w:t>
            </w:r>
          </w:p>
        </w:tc>
        <w:tc>
          <w:tcPr>
            <w:tcW w:w="1796" w:type="dxa"/>
            <w:hideMark/>
          </w:tcPr>
          <w:p w:rsidR="00BF62C6" w:rsidRPr="00C27B0E" w:rsidRDefault="00BF62C6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Предоставление организациям ВОС субсидий на возмещение части затрат на приобретение основных средств</w:t>
            </w:r>
          </w:p>
        </w:tc>
        <w:tc>
          <w:tcPr>
            <w:tcW w:w="1400" w:type="dxa"/>
            <w:gridSpan w:val="2"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 xml:space="preserve">Объем бюджетных ассигнований из бюджета Удмуртской Республики, тыс. рублей </w:t>
            </w:r>
          </w:p>
        </w:tc>
        <w:tc>
          <w:tcPr>
            <w:tcW w:w="981" w:type="dxa"/>
            <w:noWrap/>
            <w:hideMark/>
          </w:tcPr>
          <w:p w:rsidR="00BF62C6" w:rsidRDefault="00BF62C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10815,0</w:t>
            </w:r>
          </w:p>
          <w:p w:rsidR="00BF62C6" w:rsidRPr="00C27B0E" w:rsidRDefault="00BF62C6" w:rsidP="009F7BA7">
            <w:pPr>
              <w:jc w:val="center"/>
              <w:rPr>
                <w:sz w:val="20"/>
              </w:rPr>
            </w:pPr>
          </w:p>
        </w:tc>
        <w:tc>
          <w:tcPr>
            <w:tcW w:w="913" w:type="dxa"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13005,5</w:t>
            </w:r>
          </w:p>
        </w:tc>
        <w:tc>
          <w:tcPr>
            <w:tcW w:w="980" w:type="dxa"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12000,0</w:t>
            </w:r>
          </w:p>
        </w:tc>
        <w:tc>
          <w:tcPr>
            <w:tcW w:w="981" w:type="dxa"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13000,0</w:t>
            </w:r>
          </w:p>
        </w:tc>
        <w:tc>
          <w:tcPr>
            <w:tcW w:w="980" w:type="dxa"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6116,0</w:t>
            </w:r>
          </w:p>
        </w:tc>
        <w:tc>
          <w:tcPr>
            <w:tcW w:w="1047" w:type="dxa"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6987,0</w:t>
            </w:r>
          </w:p>
        </w:tc>
        <w:tc>
          <w:tcPr>
            <w:tcW w:w="980" w:type="dxa"/>
            <w:noWrap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7336,4</w:t>
            </w:r>
          </w:p>
        </w:tc>
        <w:tc>
          <w:tcPr>
            <w:tcW w:w="980" w:type="dxa"/>
            <w:noWrap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7703,2</w:t>
            </w:r>
          </w:p>
        </w:tc>
        <w:tc>
          <w:tcPr>
            <w:tcW w:w="981" w:type="dxa"/>
            <w:gridSpan w:val="2"/>
            <w:noWrap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8088,3</w:t>
            </w:r>
            <w:bookmarkStart w:id="0" w:name="_GoBack"/>
            <w:bookmarkEnd w:id="0"/>
          </w:p>
        </w:tc>
        <w:tc>
          <w:tcPr>
            <w:tcW w:w="1960" w:type="dxa"/>
            <w:hideMark/>
          </w:tcPr>
          <w:p w:rsidR="00BF62C6" w:rsidRPr="00C27B0E" w:rsidRDefault="00BF62C6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 xml:space="preserve">Предоставление субсидий организациям ВОС позволит осуществить техническое перевооружение и </w:t>
            </w:r>
            <w:r w:rsidRPr="00C27B0E">
              <w:rPr>
                <w:sz w:val="20"/>
              </w:rPr>
              <w:lastRenderedPageBreak/>
              <w:t>модернизация производства, освоить производство новых видов продукции, обеспечить рост занятости инвалидов, повысить качество и конкурентоспособность продукции</w:t>
            </w:r>
          </w:p>
        </w:tc>
      </w:tr>
      <w:tr w:rsidR="00BF62C6" w:rsidRPr="00C27B0E" w:rsidTr="00AC3143">
        <w:trPr>
          <w:trHeight w:val="143"/>
        </w:trPr>
        <w:tc>
          <w:tcPr>
            <w:tcW w:w="700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lastRenderedPageBreak/>
              <w:t>15</w:t>
            </w:r>
          </w:p>
        </w:tc>
        <w:tc>
          <w:tcPr>
            <w:tcW w:w="701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04</w:t>
            </w:r>
          </w:p>
        </w:tc>
        <w:tc>
          <w:tcPr>
            <w:tcW w:w="584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 </w:t>
            </w:r>
          </w:p>
        </w:tc>
        <w:tc>
          <w:tcPr>
            <w:tcW w:w="13979" w:type="dxa"/>
            <w:gridSpan w:val="14"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Подпрограмма «Развитие промышленного сектора и трудовая адаптация осужденных, отбывающих наказание в учреждениях уголовно-исполнительной системы, расположенных на территории Удмуртской Республики»</w:t>
            </w:r>
          </w:p>
        </w:tc>
      </w:tr>
      <w:tr w:rsidR="00BF62C6" w:rsidRPr="00C27B0E" w:rsidTr="00AC3143">
        <w:trPr>
          <w:trHeight w:val="192"/>
        </w:trPr>
        <w:tc>
          <w:tcPr>
            <w:tcW w:w="700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15</w:t>
            </w:r>
          </w:p>
        </w:tc>
        <w:tc>
          <w:tcPr>
            <w:tcW w:w="701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04</w:t>
            </w:r>
          </w:p>
        </w:tc>
        <w:tc>
          <w:tcPr>
            <w:tcW w:w="584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</w:t>
            </w:r>
          </w:p>
        </w:tc>
        <w:tc>
          <w:tcPr>
            <w:tcW w:w="1843" w:type="dxa"/>
            <w:gridSpan w:val="2"/>
            <w:hideMark/>
          </w:tcPr>
          <w:p w:rsidR="00BF62C6" w:rsidRPr="00C27B0E" w:rsidRDefault="00BF62C6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 xml:space="preserve">Предоставление субсидий на  расширение действующих и организацию новых  производств, организацию  новых  рабочих  мест, организацию профессионального  обучения и упреждающей </w:t>
            </w:r>
            <w:r w:rsidRPr="00C27B0E">
              <w:rPr>
                <w:sz w:val="20"/>
              </w:rPr>
              <w:lastRenderedPageBreak/>
              <w:t>профессиональной  подготовки с учетом ситуации, складывающейся  на рынке  труда</w:t>
            </w:r>
          </w:p>
        </w:tc>
        <w:tc>
          <w:tcPr>
            <w:tcW w:w="1353" w:type="dxa"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lastRenderedPageBreak/>
              <w:t xml:space="preserve">Объем бюджетных ассигнований из бюджета Удмуртской Республики, тыс. рублей </w:t>
            </w:r>
          </w:p>
        </w:tc>
        <w:tc>
          <w:tcPr>
            <w:tcW w:w="981" w:type="dxa"/>
            <w:hideMark/>
          </w:tcPr>
          <w:p w:rsidR="00BF62C6" w:rsidRPr="00C27B0E" w:rsidRDefault="00BF62C6" w:rsidP="009F7BA7">
            <w:pPr>
              <w:jc w:val="right"/>
              <w:rPr>
                <w:sz w:val="20"/>
              </w:rPr>
            </w:pPr>
            <w:r w:rsidRPr="00C27B0E">
              <w:rPr>
                <w:sz w:val="20"/>
              </w:rPr>
              <w:t>1100,0</w:t>
            </w:r>
          </w:p>
        </w:tc>
        <w:tc>
          <w:tcPr>
            <w:tcW w:w="913" w:type="dxa"/>
          </w:tcPr>
          <w:p w:rsidR="00BF62C6" w:rsidRPr="00C27B0E" w:rsidRDefault="00BF62C6" w:rsidP="009F7BA7">
            <w:pPr>
              <w:jc w:val="right"/>
              <w:rPr>
                <w:sz w:val="20"/>
              </w:rPr>
            </w:pPr>
            <w:r w:rsidRPr="00C27B0E">
              <w:rPr>
                <w:sz w:val="20"/>
              </w:rPr>
              <w:t>1147,5</w:t>
            </w:r>
          </w:p>
        </w:tc>
        <w:tc>
          <w:tcPr>
            <w:tcW w:w="980" w:type="dxa"/>
          </w:tcPr>
          <w:p w:rsidR="00BF62C6" w:rsidRPr="00C27B0E" w:rsidRDefault="00BF62C6" w:rsidP="009F7BA7">
            <w:pPr>
              <w:jc w:val="right"/>
              <w:rPr>
                <w:sz w:val="20"/>
              </w:rPr>
            </w:pPr>
            <w:r w:rsidRPr="00C27B0E">
              <w:rPr>
                <w:sz w:val="20"/>
              </w:rPr>
              <w:t>950,0</w:t>
            </w:r>
          </w:p>
        </w:tc>
        <w:tc>
          <w:tcPr>
            <w:tcW w:w="981" w:type="dxa"/>
          </w:tcPr>
          <w:p w:rsidR="00BF62C6" w:rsidRPr="00C27B0E" w:rsidRDefault="00BF62C6" w:rsidP="009F7BA7">
            <w:pPr>
              <w:jc w:val="right"/>
              <w:rPr>
                <w:sz w:val="20"/>
              </w:rPr>
            </w:pPr>
            <w:r w:rsidRPr="00C27B0E">
              <w:rPr>
                <w:sz w:val="20"/>
              </w:rPr>
              <w:t>1100,0</w:t>
            </w:r>
          </w:p>
        </w:tc>
        <w:tc>
          <w:tcPr>
            <w:tcW w:w="980" w:type="dxa"/>
          </w:tcPr>
          <w:p w:rsidR="00BF62C6" w:rsidRPr="00C27B0E" w:rsidRDefault="00BF62C6" w:rsidP="009F7BA7">
            <w:pPr>
              <w:jc w:val="right"/>
              <w:rPr>
                <w:sz w:val="20"/>
              </w:rPr>
            </w:pPr>
            <w:r w:rsidRPr="00C27B0E">
              <w:rPr>
                <w:sz w:val="20"/>
              </w:rPr>
              <w:t>950,4</w:t>
            </w:r>
          </w:p>
        </w:tc>
        <w:tc>
          <w:tcPr>
            <w:tcW w:w="1047" w:type="dxa"/>
          </w:tcPr>
          <w:p w:rsidR="00BF62C6" w:rsidRPr="00C27B0E" w:rsidRDefault="00BF62C6" w:rsidP="009F7BA7">
            <w:pPr>
              <w:jc w:val="right"/>
              <w:rPr>
                <w:sz w:val="20"/>
              </w:rPr>
            </w:pPr>
            <w:r w:rsidRPr="00C27B0E">
              <w:rPr>
                <w:sz w:val="20"/>
              </w:rPr>
              <w:t>1098,9</w:t>
            </w:r>
          </w:p>
        </w:tc>
        <w:tc>
          <w:tcPr>
            <w:tcW w:w="980" w:type="dxa"/>
          </w:tcPr>
          <w:p w:rsidR="00BF62C6" w:rsidRPr="00C27B0E" w:rsidRDefault="00BF62C6" w:rsidP="009F7BA7">
            <w:pPr>
              <w:jc w:val="right"/>
              <w:rPr>
                <w:sz w:val="20"/>
              </w:rPr>
            </w:pPr>
            <w:r w:rsidRPr="00C27B0E">
              <w:rPr>
                <w:sz w:val="20"/>
              </w:rPr>
              <w:t>1153,8</w:t>
            </w:r>
          </w:p>
        </w:tc>
        <w:tc>
          <w:tcPr>
            <w:tcW w:w="980" w:type="dxa"/>
          </w:tcPr>
          <w:p w:rsidR="00BF62C6" w:rsidRPr="00C27B0E" w:rsidRDefault="00BF62C6" w:rsidP="009F7BA7">
            <w:pPr>
              <w:jc w:val="right"/>
              <w:rPr>
                <w:sz w:val="20"/>
              </w:rPr>
            </w:pPr>
            <w:r w:rsidRPr="00C27B0E">
              <w:rPr>
                <w:sz w:val="20"/>
              </w:rPr>
              <w:t>1211,5</w:t>
            </w:r>
          </w:p>
        </w:tc>
        <w:tc>
          <w:tcPr>
            <w:tcW w:w="914" w:type="dxa"/>
          </w:tcPr>
          <w:p w:rsidR="00BF62C6" w:rsidRPr="00C27B0E" w:rsidRDefault="00BF62C6" w:rsidP="009F7BA7">
            <w:pPr>
              <w:jc w:val="right"/>
              <w:rPr>
                <w:sz w:val="20"/>
              </w:rPr>
            </w:pPr>
            <w:r w:rsidRPr="00C27B0E">
              <w:rPr>
                <w:sz w:val="20"/>
              </w:rPr>
              <w:t>1272,1</w:t>
            </w:r>
          </w:p>
        </w:tc>
        <w:tc>
          <w:tcPr>
            <w:tcW w:w="2027" w:type="dxa"/>
            <w:gridSpan w:val="2"/>
            <w:hideMark/>
          </w:tcPr>
          <w:p w:rsidR="00BF62C6" w:rsidRPr="00C27B0E" w:rsidRDefault="00BF62C6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 xml:space="preserve">Предоставление субсидий позволит организовать  новые  современные  рабочие  места, обучение  осужденных профессиям, востребованным  на  рынке,  обеспечит трудовую адаптацию и занятость  осужденных на  </w:t>
            </w:r>
            <w:r w:rsidRPr="00C27B0E">
              <w:rPr>
                <w:sz w:val="20"/>
              </w:rPr>
              <w:lastRenderedPageBreak/>
              <w:t xml:space="preserve">предприятиях республики после освобождения, снизит  преступность  </w:t>
            </w:r>
          </w:p>
        </w:tc>
      </w:tr>
    </w:tbl>
    <w:p w:rsidR="003A02B5" w:rsidRDefault="006568E0" w:rsidP="006568E0">
      <w:pPr>
        <w:ind w:right="-598"/>
        <w:jc w:val="right"/>
      </w:pPr>
      <w:r>
        <w:lastRenderedPageBreak/>
        <w:t>».</w:t>
      </w:r>
    </w:p>
    <w:sectPr w:rsidR="003A02B5" w:rsidSect="002C2CD5">
      <w:headerReference w:type="default" r:id="rId9"/>
      <w:pgSz w:w="16838" w:h="11906" w:orient="landscape" w:code="9"/>
      <w:pgMar w:top="1134" w:right="1134" w:bottom="1701" w:left="113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D56" w:rsidRDefault="00731D56">
      <w:pPr>
        <w:spacing w:before="0" w:after="0"/>
      </w:pPr>
      <w:r>
        <w:separator/>
      </w:r>
    </w:p>
  </w:endnote>
  <w:endnote w:type="continuationSeparator" w:id="0">
    <w:p w:rsidR="00731D56" w:rsidRDefault="00731D5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D56" w:rsidRDefault="00731D56">
      <w:pPr>
        <w:spacing w:before="0" w:after="0"/>
      </w:pPr>
      <w:r>
        <w:separator/>
      </w:r>
    </w:p>
  </w:footnote>
  <w:footnote w:type="continuationSeparator" w:id="0">
    <w:p w:rsidR="00731D56" w:rsidRDefault="00731D5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724640"/>
      <w:docPartObj>
        <w:docPartGallery w:val="Page Numbers (Top of Page)"/>
        <w:docPartUnique/>
      </w:docPartObj>
    </w:sdtPr>
    <w:sdtEndPr/>
    <w:sdtContent>
      <w:p w:rsidR="002C2CD5" w:rsidRDefault="002C2CD5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2C6">
          <w:rPr>
            <w:noProof/>
          </w:rPr>
          <w:t>4</w:t>
        </w:r>
        <w:r>
          <w:fldChar w:fldCharType="end"/>
        </w:r>
      </w:p>
    </w:sdtContent>
  </w:sdt>
  <w:p w:rsidR="002C2CD5" w:rsidRDefault="002C2CD5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3F83A7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3F6C500A"/>
    <w:multiLevelType w:val="hybridMultilevel"/>
    <w:tmpl w:val="E8D6D676"/>
    <w:lvl w:ilvl="0" w:tplc="CCC8B12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B0C71EF"/>
    <w:multiLevelType w:val="hybridMultilevel"/>
    <w:tmpl w:val="44F6FD46"/>
    <w:lvl w:ilvl="0" w:tplc="E264D99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14135"/>
    <w:multiLevelType w:val="hybridMultilevel"/>
    <w:tmpl w:val="A4CCD426"/>
    <w:lvl w:ilvl="0" w:tplc="C3EAA0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7D8"/>
    <w:rsid w:val="000835D0"/>
    <w:rsid w:val="00087A23"/>
    <w:rsid w:val="00091E22"/>
    <w:rsid w:val="000A4DF7"/>
    <w:rsid w:val="000B0962"/>
    <w:rsid w:val="000B17D8"/>
    <w:rsid w:val="000B5396"/>
    <w:rsid w:val="000B7870"/>
    <w:rsid w:val="000C12DF"/>
    <w:rsid w:val="000F6108"/>
    <w:rsid w:val="0014205A"/>
    <w:rsid w:val="001717DB"/>
    <w:rsid w:val="00180756"/>
    <w:rsid w:val="001C5D0A"/>
    <w:rsid w:val="001C5D4E"/>
    <w:rsid w:val="001C5E60"/>
    <w:rsid w:val="001E2166"/>
    <w:rsid w:val="001E4D82"/>
    <w:rsid w:val="00211201"/>
    <w:rsid w:val="00211A4A"/>
    <w:rsid w:val="00234808"/>
    <w:rsid w:val="00241935"/>
    <w:rsid w:val="00282A42"/>
    <w:rsid w:val="002907B1"/>
    <w:rsid w:val="002A45BD"/>
    <w:rsid w:val="002C2CD5"/>
    <w:rsid w:val="00325080"/>
    <w:rsid w:val="00360C9D"/>
    <w:rsid w:val="003812A8"/>
    <w:rsid w:val="0038216B"/>
    <w:rsid w:val="0038283A"/>
    <w:rsid w:val="003A02B5"/>
    <w:rsid w:val="003A15DE"/>
    <w:rsid w:val="003B4EB1"/>
    <w:rsid w:val="003E3187"/>
    <w:rsid w:val="003F31F7"/>
    <w:rsid w:val="00400C38"/>
    <w:rsid w:val="0040591E"/>
    <w:rsid w:val="0041114F"/>
    <w:rsid w:val="004447B7"/>
    <w:rsid w:val="00456707"/>
    <w:rsid w:val="0046736B"/>
    <w:rsid w:val="0047040B"/>
    <w:rsid w:val="00475688"/>
    <w:rsid w:val="00475DC6"/>
    <w:rsid w:val="004818AE"/>
    <w:rsid w:val="00492255"/>
    <w:rsid w:val="004A3CDA"/>
    <w:rsid w:val="004C1E67"/>
    <w:rsid w:val="004C41DF"/>
    <w:rsid w:val="004E64A2"/>
    <w:rsid w:val="004F6F56"/>
    <w:rsid w:val="004F6F6E"/>
    <w:rsid w:val="0050292A"/>
    <w:rsid w:val="00505F36"/>
    <w:rsid w:val="0052018A"/>
    <w:rsid w:val="0052024E"/>
    <w:rsid w:val="00520B81"/>
    <w:rsid w:val="00527E5F"/>
    <w:rsid w:val="00530F47"/>
    <w:rsid w:val="00531699"/>
    <w:rsid w:val="00556D28"/>
    <w:rsid w:val="0058138C"/>
    <w:rsid w:val="00581FA2"/>
    <w:rsid w:val="00593FCF"/>
    <w:rsid w:val="005E0A6C"/>
    <w:rsid w:val="006006D7"/>
    <w:rsid w:val="006008AC"/>
    <w:rsid w:val="00612D1D"/>
    <w:rsid w:val="00613641"/>
    <w:rsid w:val="006158E5"/>
    <w:rsid w:val="00644C2F"/>
    <w:rsid w:val="006568E0"/>
    <w:rsid w:val="00666FE5"/>
    <w:rsid w:val="00670AAE"/>
    <w:rsid w:val="00682E19"/>
    <w:rsid w:val="006C445F"/>
    <w:rsid w:val="006C5FE0"/>
    <w:rsid w:val="006D0E95"/>
    <w:rsid w:val="0071448F"/>
    <w:rsid w:val="007172FD"/>
    <w:rsid w:val="007254E2"/>
    <w:rsid w:val="00727A87"/>
    <w:rsid w:val="00731D56"/>
    <w:rsid w:val="00734B01"/>
    <w:rsid w:val="00741569"/>
    <w:rsid w:val="007435A5"/>
    <w:rsid w:val="00760897"/>
    <w:rsid w:val="00780134"/>
    <w:rsid w:val="00780784"/>
    <w:rsid w:val="00784605"/>
    <w:rsid w:val="007872DA"/>
    <w:rsid w:val="00787B52"/>
    <w:rsid w:val="007A73C4"/>
    <w:rsid w:val="007D109C"/>
    <w:rsid w:val="007D3AE0"/>
    <w:rsid w:val="007E41A0"/>
    <w:rsid w:val="007E4764"/>
    <w:rsid w:val="00807432"/>
    <w:rsid w:val="0081216D"/>
    <w:rsid w:val="00813C92"/>
    <w:rsid w:val="00822779"/>
    <w:rsid w:val="0082572D"/>
    <w:rsid w:val="00827B9E"/>
    <w:rsid w:val="008471E7"/>
    <w:rsid w:val="00850661"/>
    <w:rsid w:val="00850ADD"/>
    <w:rsid w:val="00883D4C"/>
    <w:rsid w:val="00894901"/>
    <w:rsid w:val="008A4BF7"/>
    <w:rsid w:val="008B2FAC"/>
    <w:rsid w:val="008C06DE"/>
    <w:rsid w:val="008C6247"/>
    <w:rsid w:val="008C7AEA"/>
    <w:rsid w:val="008D7405"/>
    <w:rsid w:val="008D7857"/>
    <w:rsid w:val="008E673F"/>
    <w:rsid w:val="008E7CFF"/>
    <w:rsid w:val="0091111A"/>
    <w:rsid w:val="009128E4"/>
    <w:rsid w:val="0091301A"/>
    <w:rsid w:val="00914F77"/>
    <w:rsid w:val="00920EAC"/>
    <w:rsid w:val="00934336"/>
    <w:rsid w:val="00941A03"/>
    <w:rsid w:val="00975A85"/>
    <w:rsid w:val="009839EF"/>
    <w:rsid w:val="00993E03"/>
    <w:rsid w:val="009D1E1B"/>
    <w:rsid w:val="009E3037"/>
    <w:rsid w:val="009F7BA7"/>
    <w:rsid w:val="009F7F49"/>
    <w:rsid w:val="00A06E62"/>
    <w:rsid w:val="00A15564"/>
    <w:rsid w:val="00A16916"/>
    <w:rsid w:val="00A77F98"/>
    <w:rsid w:val="00A827E8"/>
    <w:rsid w:val="00A8504E"/>
    <w:rsid w:val="00A86D04"/>
    <w:rsid w:val="00AA212B"/>
    <w:rsid w:val="00AA2DEA"/>
    <w:rsid w:val="00AC3143"/>
    <w:rsid w:val="00AD3A8D"/>
    <w:rsid w:val="00AE6144"/>
    <w:rsid w:val="00AF4CEC"/>
    <w:rsid w:val="00B033D1"/>
    <w:rsid w:val="00B11EFC"/>
    <w:rsid w:val="00B416DF"/>
    <w:rsid w:val="00B42B46"/>
    <w:rsid w:val="00B759CD"/>
    <w:rsid w:val="00BA002A"/>
    <w:rsid w:val="00BC0943"/>
    <w:rsid w:val="00BD1A83"/>
    <w:rsid w:val="00BE490E"/>
    <w:rsid w:val="00BE5324"/>
    <w:rsid w:val="00BF42FD"/>
    <w:rsid w:val="00BF62C6"/>
    <w:rsid w:val="00C2603F"/>
    <w:rsid w:val="00C46BBD"/>
    <w:rsid w:val="00C51E48"/>
    <w:rsid w:val="00CA24E1"/>
    <w:rsid w:val="00CC3ACC"/>
    <w:rsid w:val="00CD433F"/>
    <w:rsid w:val="00CE7808"/>
    <w:rsid w:val="00D01904"/>
    <w:rsid w:val="00D050FE"/>
    <w:rsid w:val="00D355DE"/>
    <w:rsid w:val="00D71FE6"/>
    <w:rsid w:val="00D73820"/>
    <w:rsid w:val="00D74919"/>
    <w:rsid w:val="00D76CC2"/>
    <w:rsid w:val="00D86E88"/>
    <w:rsid w:val="00DE428A"/>
    <w:rsid w:val="00DF7BD1"/>
    <w:rsid w:val="00E02F2E"/>
    <w:rsid w:val="00E20B7B"/>
    <w:rsid w:val="00E7486E"/>
    <w:rsid w:val="00E85929"/>
    <w:rsid w:val="00E87ABC"/>
    <w:rsid w:val="00E93AE4"/>
    <w:rsid w:val="00E9652E"/>
    <w:rsid w:val="00EB4CB8"/>
    <w:rsid w:val="00EB61FE"/>
    <w:rsid w:val="00EC0867"/>
    <w:rsid w:val="00EC0916"/>
    <w:rsid w:val="00EC773C"/>
    <w:rsid w:val="00EF6D11"/>
    <w:rsid w:val="00F23843"/>
    <w:rsid w:val="00F23FB1"/>
    <w:rsid w:val="00F31449"/>
    <w:rsid w:val="00F40AE1"/>
    <w:rsid w:val="00F42151"/>
    <w:rsid w:val="00F50E58"/>
    <w:rsid w:val="00F56E67"/>
    <w:rsid w:val="00FA7255"/>
    <w:rsid w:val="00FB0B11"/>
    <w:rsid w:val="00FC2988"/>
    <w:rsid w:val="00FD5196"/>
    <w:rsid w:val="00FD66C8"/>
    <w:rsid w:val="00FE0904"/>
    <w:rsid w:val="00FF33D9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4CE12-BDEA-4FA1-9ACA-706548FF5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2015-01-26T11:10:00Z</cp:lastPrinted>
  <dcterms:created xsi:type="dcterms:W3CDTF">2015-01-26T07:15:00Z</dcterms:created>
  <dcterms:modified xsi:type="dcterms:W3CDTF">2015-01-26T13:17:00Z</dcterms:modified>
</cp:coreProperties>
</file>