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C8" w:rsidRPr="00256914" w:rsidRDefault="006A17C8" w:rsidP="006A17C8">
      <w:pPr>
        <w:pStyle w:val="pt-a-000020"/>
        <w:jc w:val="center"/>
      </w:pPr>
      <w:r w:rsidRPr="00256914">
        <w:t>ПОЯСНИТЕЛЬНАЯ ЗАПИСКА</w:t>
      </w:r>
    </w:p>
    <w:p w:rsidR="006A17C8" w:rsidRPr="00256914" w:rsidRDefault="006A17C8" w:rsidP="006A17C8">
      <w:pPr>
        <w:pStyle w:val="pt-a-000020"/>
        <w:jc w:val="both"/>
      </w:pPr>
      <w:r w:rsidRPr="00256914">
        <w:t>к проекту закона Удмуртской Республики «О внесении изменений в Закон Удмуртской Республики «Об установлении административной ответственности за отдельные виды правонарушений»</w:t>
      </w:r>
    </w:p>
    <w:p w:rsidR="006A17C8" w:rsidRPr="00256914" w:rsidRDefault="006A17C8" w:rsidP="006A17C8">
      <w:pPr>
        <w:pStyle w:val="pt-a-000020"/>
        <w:jc w:val="both"/>
      </w:pPr>
      <w:r w:rsidRPr="00256914">
        <w:t xml:space="preserve">Проект Закона Удмуртской Республики «О внесении изменений в Закон Удмуртской Республики «Об установлении административной ответственности за отдельные виды правонарушений» подготовлен с целью совершенствования административных процедур в рамках  организации и проведения ярмарок на территории Удмуртской Республики. </w:t>
      </w:r>
    </w:p>
    <w:p w:rsidR="006A17C8" w:rsidRPr="00256914" w:rsidRDefault="006A17C8" w:rsidP="006A17C8">
      <w:pPr>
        <w:pStyle w:val="pt-a-000020"/>
        <w:jc w:val="both"/>
      </w:pPr>
      <w:r w:rsidRPr="00256914">
        <w:t xml:space="preserve">Статьей 11 Федерального закона от 28.12.2009 № 381-ФЗ «Об основах государственного регулирования торговой деятельности в Российской Федерации» (далее – Федеральный закон) субъектам Российской Федерации предоставлены полномочия по регулированию вопросов организации ярмарок и продажи товаров (выполнения работ, оказания услуг) на них, установления порядка организации и требований. На территории Удмуртской Республики такой Порядок утвержден Постановлением Правительства Удмуртской Республики от 04.03.2013 № 90. </w:t>
      </w:r>
    </w:p>
    <w:p w:rsidR="006A17C8" w:rsidRPr="00256914" w:rsidRDefault="006A17C8" w:rsidP="006A17C8">
      <w:pPr>
        <w:pStyle w:val="pt-a-000020"/>
        <w:jc w:val="both"/>
      </w:pPr>
      <w:r w:rsidRPr="00256914">
        <w:t>Вместе с тем,  ответственность организаторов (операторов) и участников ярмарки за нарушение требований Порядка не установлена, что влечет неисполнение (ненадлежащее исполнение) субъектами, осуществляющими деятельность по организации и проведению ярмарок, обязанностей, установленных Порядком. Отсутствие установленной административной ответственности лишает контрольно-надзорные органы инструмента, способного влиять на хозяйствующие субъекты предпринимательской деятельности, допустившие нарушения требований Порядка. В связи с этим нарушения требований Порядка становятся системными, а деятельность по организации и проведению ярмарок бесконтрольной.</w:t>
      </w:r>
    </w:p>
    <w:p w:rsidR="006A17C8" w:rsidRPr="00256914" w:rsidRDefault="006A17C8" w:rsidP="006A17C8">
      <w:pPr>
        <w:pStyle w:val="pt-a-000020"/>
        <w:jc w:val="both"/>
      </w:pPr>
      <w:r w:rsidRPr="00256914">
        <w:t xml:space="preserve">В целях </w:t>
      </w:r>
      <w:proofErr w:type="gramStart"/>
      <w:r w:rsidRPr="00256914">
        <w:t>обеспечения соблюдения требований Порядка организации ярмарок</w:t>
      </w:r>
      <w:proofErr w:type="gramEnd"/>
      <w:r w:rsidRPr="00256914">
        <w:t xml:space="preserve"> подготовлен проект Закона Удмуртской Республики «О внесении изменений в Закон Удмуртской Республики «Об установлении административной ответственности за отдельные виды правонарушений», вводящий административную ответственность за нарушение требований Порядка организации ярмарок.</w:t>
      </w:r>
    </w:p>
    <w:p w:rsidR="006A17C8" w:rsidRPr="00256914" w:rsidRDefault="006A17C8" w:rsidP="006A17C8">
      <w:pPr>
        <w:pStyle w:val="pt-a-000020"/>
        <w:jc w:val="both"/>
      </w:pPr>
      <w:r w:rsidRPr="00256914">
        <w:t>Принятие законопроекта не потребует дополнительных финансовых затрат из бюджета  республики.</w:t>
      </w:r>
    </w:p>
    <w:p w:rsidR="006A17C8" w:rsidRPr="00256914" w:rsidRDefault="006A17C8" w:rsidP="006A17C8">
      <w:pPr>
        <w:pStyle w:val="pt-a-000020"/>
        <w:jc w:val="both"/>
      </w:pPr>
      <w:r w:rsidRPr="00256914">
        <w:t>Отличие вводимой статьи 13.1 от статьи 13 Закона УР от 13 октября 2011 года № 57-РЗ «Об установлении административной ответственности за отдельные виды правонарушений» (далее – Закона).</w:t>
      </w:r>
    </w:p>
    <w:p w:rsidR="006A17C8" w:rsidRPr="00256914" w:rsidRDefault="006A17C8" w:rsidP="006A17C8">
      <w:pPr>
        <w:pStyle w:val="pt-a-000020"/>
        <w:jc w:val="both"/>
      </w:pPr>
      <w:r w:rsidRPr="00256914">
        <w:t>Статья 13 Закона  устанавливает административную ответственность за осуществление торговли в неустановленных для этих целей местах органами государственной власти Удмуртской Республики и органами местного самоуправления.</w:t>
      </w:r>
    </w:p>
    <w:p w:rsidR="006A17C8" w:rsidRPr="00256914" w:rsidRDefault="006A17C8" w:rsidP="006A17C8">
      <w:pPr>
        <w:pStyle w:val="pt-a-000020"/>
        <w:jc w:val="both"/>
      </w:pPr>
      <w:r w:rsidRPr="00256914">
        <w:t xml:space="preserve">В связи с тем, что Порядком организации ярмарок и продажи товаров (выполнения работ, оказания услуг) на них на территории Удмуртской Республики (за </w:t>
      </w:r>
      <w:proofErr w:type="gramStart"/>
      <w:r w:rsidRPr="00256914">
        <w:t>нарушение</w:t>
      </w:r>
      <w:proofErr w:type="gramEnd"/>
      <w:r w:rsidRPr="00256914">
        <w:t xml:space="preserve"> которого вводится статья 13.1 Закона) при организации ярмарок на территории муниципального образования устанавливаются места проведения ярмарок, таким образом, осуществление торговой деятельности в местах проведения ярмарок не будет являться торговлей в неустановленных местах.</w:t>
      </w:r>
    </w:p>
    <w:p w:rsidR="006A17C8" w:rsidRPr="00256914" w:rsidRDefault="006A17C8" w:rsidP="006A17C8">
      <w:pPr>
        <w:pStyle w:val="pt-a-000020"/>
        <w:jc w:val="both"/>
      </w:pPr>
      <w:r w:rsidRPr="00256914">
        <w:lastRenderedPageBreak/>
        <w:t>Вводимая статья 13.1 устанавливает ответственность за нарушение порядка организации ярмарок и продажи товаров (выполнения работ, оказания услуг) на ярмарках.</w:t>
      </w:r>
    </w:p>
    <w:p w:rsidR="006A17C8" w:rsidRPr="00256914" w:rsidRDefault="006A17C8" w:rsidP="006A17C8">
      <w:pPr>
        <w:pStyle w:val="pt-a-000020"/>
        <w:jc w:val="both"/>
        <w:rPr>
          <w:b/>
          <w:i/>
        </w:rPr>
      </w:pPr>
      <w:r w:rsidRPr="00256914">
        <w:rPr>
          <w:b/>
          <w:i/>
        </w:rPr>
        <w:t>Аналогичный порядок установления административной ответственности предусмотрен в ряде регионов: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Закон Тверской области от 14 июля 2003 г. N 46-ЗО "Об административных правонарушениях"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Статья 58. Нарушение порядка организации ярмарок и (или) требований к организации продажи товаров (выполнения работ, оказания услуг) на ярмарках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Статья 59.1. Торговля и оказание услуг населению вне установленных для этого мест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Закон Новосибирской области от 14 февраля 2003 года N 99-ОЗ</w:t>
      </w:r>
      <w:proofErr w:type="gramStart"/>
      <w:r w:rsidRPr="00256914">
        <w:rPr>
          <w:i/>
        </w:rPr>
        <w:t xml:space="preserve"> О</w:t>
      </w:r>
      <w:proofErr w:type="gramEnd"/>
      <w:r w:rsidRPr="00256914">
        <w:rPr>
          <w:i/>
        </w:rPr>
        <w:t xml:space="preserve">б административных правонарушениях в Новосибирской области 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 xml:space="preserve">Статья 9.1. Торговля в неустановленных местах  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Статья 9.2. Нарушения правил организации и порядка работы рынков (микрорынков), ярмарок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 xml:space="preserve">Закон Свердловской области от 14 июня 2005 года N 52-ОЗ  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 xml:space="preserve">Об административных правонарушениях на территории Свердловской области 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 xml:space="preserve">Статья 10. Торговля в не отведенных для этого местах </w:t>
      </w:r>
    </w:p>
    <w:p w:rsidR="006A17C8" w:rsidRPr="00256914" w:rsidRDefault="006A17C8" w:rsidP="006A17C8">
      <w:pPr>
        <w:pStyle w:val="pt-a-000020"/>
        <w:jc w:val="both"/>
        <w:rPr>
          <w:i/>
        </w:rPr>
      </w:pPr>
      <w:r w:rsidRPr="00256914">
        <w:rPr>
          <w:i/>
        </w:rPr>
        <w:t>Статья 10-2. Нарушение порядка организации ярмарок и продажи товаров (выполнения работ, оказания услуг) на ярмарках</w:t>
      </w:r>
    </w:p>
    <w:p w:rsidR="006A17C8" w:rsidRPr="00256914" w:rsidRDefault="006A17C8" w:rsidP="006A1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51" w:rsidRDefault="006A17C8">
      <w:bookmarkStart w:id="0" w:name="_GoBack"/>
      <w:bookmarkEnd w:id="0"/>
    </w:p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F"/>
    <w:rsid w:val="004439CF"/>
    <w:rsid w:val="006A17C8"/>
    <w:rsid w:val="008C6329"/>
    <w:rsid w:val="008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20">
    <w:name w:val="pt-a-000020"/>
    <w:basedOn w:val="a"/>
    <w:rsid w:val="006A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20">
    <w:name w:val="pt-a-000020"/>
    <w:basedOn w:val="a"/>
    <w:rsid w:val="006A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2</cp:revision>
  <dcterms:created xsi:type="dcterms:W3CDTF">2020-01-14T09:44:00Z</dcterms:created>
  <dcterms:modified xsi:type="dcterms:W3CDTF">2020-01-14T09:44:00Z</dcterms:modified>
</cp:coreProperties>
</file>