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A9" w:rsidRPr="00F02F76" w:rsidRDefault="007E5BA9" w:rsidP="007E5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2F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5BA9" w:rsidRPr="00F02F76" w:rsidRDefault="007E5BA9" w:rsidP="007E5BA9">
      <w:pPr>
        <w:pStyle w:val="ConsPlusNormal"/>
        <w:ind w:firstLine="709"/>
        <w:jc w:val="center"/>
        <w:rPr>
          <w:b/>
          <w:sz w:val="24"/>
          <w:szCs w:val="24"/>
        </w:rPr>
      </w:pPr>
      <w:r w:rsidRPr="00F02F76">
        <w:rPr>
          <w:b/>
          <w:sz w:val="24"/>
          <w:szCs w:val="24"/>
        </w:rPr>
        <w:t>к проекту Закона</w:t>
      </w:r>
      <w:proofErr w:type="gramStart"/>
      <w:r w:rsidRPr="00F02F76">
        <w:rPr>
          <w:b/>
          <w:sz w:val="24"/>
          <w:szCs w:val="24"/>
        </w:rPr>
        <w:t xml:space="preserve"> О</w:t>
      </w:r>
      <w:proofErr w:type="gramEnd"/>
      <w:r w:rsidRPr="00F02F76">
        <w:rPr>
          <w:b/>
          <w:sz w:val="24"/>
          <w:szCs w:val="24"/>
        </w:rPr>
        <w:t xml:space="preserve">б ограничении продажи </w:t>
      </w:r>
      <w:proofErr w:type="spellStart"/>
      <w:r w:rsidRPr="00F02F76">
        <w:rPr>
          <w:b/>
          <w:sz w:val="24"/>
          <w:szCs w:val="24"/>
        </w:rPr>
        <w:t>бестабачных</w:t>
      </w:r>
      <w:proofErr w:type="spellEnd"/>
      <w:r w:rsidRPr="00F02F76">
        <w:rPr>
          <w:b/>
          <w:sz w:val="24"/>
          <w:szCs w:val="24"/>
        </w:rPr>
        <w:t xml:space="preserve"> изделий с никотином на территории Удмуртской Республики и о внесении изменения в статью 7.1 Закона Удмуртской Республики «Об установлении административной ответственности за отдельные виды правонарушений»</w:t>
      </w:r>
    </w:p>
    <w:p w:rsidR="007E5BA9" w:rsidRPr="00F02F76" w:rsidRDefault="007E5BA9" w:rsidP="007E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BA9" w:rsidRPr="00F02F76" w:rsidRDefault="007E5BA9" w:rsidP="007E5BA9">
      <w:pPr>
        <w:pStyle w:val="ConsPlusNormal"/>
        <w:ind w:firstLine="709"/>
        <w:jc w:val="both"/>
        <w:rPr>
          <w:sz w:val="24"/>
          <w:szCs w:val="24"/>
        </w:rPr>
      </w:pPr>
      <w:r w:rsidRPr="00F02F76">
        <w:rPr>
          <w:sz w:val="24"/>
          <w:szCs w:val="24"/>
        </w:rPr>
        <w:t xml:space="preserve">Проект закона разработан с целью совершенствования законодательства Удмуртской Республики в сфере охраны здоровья граждан от последствий использования </w:t>
      </w:r>
      <w:proofErr w:type="spellStart"/>
      <w:r w:rsidRPr="00F02F76">
        <w:rPr>
          <w:sz w:val="24"/>
          <w:szCs w:val="24"/>
        </w:rPr>
        <w:t>бестабачных</w:t>
      </w:r>
      <w:proofErr w:type="spellEnd"/>
      <w:r w:rsidRPr="00F02F76">
        <w:rPr>
          <w:sz w:val="24"/>
          <w:szCs w:val="24"/>
        </w:rPr>
        <w:t xml:space="preserve"> изделий с никотином.</w:t>
      </w:r>
    </w:p>
    <w:p w:rsidR="007E5BA9" w:rsidRPr="00F02F76" w:rsidRDefault="007E5BA9" w:rsidP="007E5BA9">
      <w:pPr>
        <w:pStyle w:val="ConsPlusNormal"/>
        <w:ind w:firstLine="567"/>
        <w:jc w:val="both"/>
        <w:rPr>
          <w:sz w:val="24"/>
          <w:szCs w:val="24"/>
        </w:rPr>
      </w:pPr>
      <w:r w:rsidRPr="00F02F76">
        <w:rPr>
          <w:sz w:val="24"/>
          <w:szCs w:val="24"/>
        </w:rPr>
        <w:t xml:space="preserve">В соответствии с законопроектом предлагается ограничить на территории Удмуртской Республики время оптовой и розничной продажи </w:t>
      </w:r>
      <w:proofErr w:type="spellStart"/>
      <w:r w:rsidRPr="00F02F76">
        <w:rPr>
          <w:sz w:val="24"/>
          <w:szCs w:val="24"/>
        </w:rPr>
        <w:t>бестабачных</w:t>
      </w:r>
      <w:proofErr w:type="spellEnd"/>
      <w:r w:rsidRPr="00F02F76">
        <w:rPr>
          <w:sz w:val="24"/>
          <w:szCs w:val="24"/>
        </w:rPr>
        <w:t xml:space="preserve"> изделий с никотином с 09.00 часов до 08.00 часов следующего дня по местному времени и несовершеннолетним.</w:t>
      </w:r>
    </w:p>
    <w:p w:rsidR="007E5BA9" w:rsidRPr="00F02F76" w:rsidRDefault="007E5BA9" w:rsidP="007E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F76">
        <w:rPr>
          <w:rFonts w:ascii="Times New Roman" w:hAnsi="Times New Roman" w:cs="Times New Roman"/>
          <w:sz w:val="24"/>
          <w:szCs w:val="24"/>
        </w:rPr>
        <w:t xml:space="preserve">После вступления  в  силу Федерального  закона от  23.12.2013 № 15-ФЗ  «Об охране  здоровья  граждан от воздействия  окружающего  табачного  дыма  и  последствий  потребления  табака» (далее – Федеральный  закон  № 15-ФЗ),  запрещающего  курение  табака  в общественных  местах, в России активизировалось использование различных электронных систем доставки никотина, например </w:t>
      </w:r>
      <w:proofErr w:type="spellStart"/>
      <w:r w:rsidRPr="00F02F76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F02F76">
        <w:rPr>
          <w:rFonts w:ascii="Times New Roman" w:hAnsi="Times New Roman" w:cs="Times New Roman"/>
          <w:sz w:val="24"/>
          <w:szCs w:val="24"/>
        </w:rPr>
        <w:t xml:space="preserve">, запрет которых позднее не остановил ситуацию в стране.  </w:t>
      </w:r>
      <w:proofErr w:type="gramEnd"/>
    </w:p>
    <w:p w:rsidR="007E5BA9" w:rsidRPr="00F02F76" w:rsidRDefault="007E5BA9" w:rsidP="007E5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за рынок, табачная индустрия начала активно заниматься разработкой и продвижением на рынок табачных и других </w:t>
      </w:r>
      <w:proofErr w:type="spellStart"/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никотиносодержащих</w:t>
      </w:r>
      <w:proofErr w:type="spellEnd"/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изделий. Сосательные и жевательные смеси, содержащие никотин и (или) его производные позиционируются как альтернатива потреблению сигарет. </w:t>
      </w:r>
    </w:p>
    <w:p w:rsidR="007E5BA9" w:rsidRPr="00F02F76" w:rsidRDefault="007E5BA9" w:rsidP="007E5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Бестабачные</w:t>
      </w:r>
      <w:proofErr w:type="spellEnd"/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с никотином не содержат табак и, следовательно, не попадают под ограничения, установленные Федеральным законом от 23 февраля 2013 года № 15-ФЗ «Об охране здоровья граждан от воздействия окружающего табачного дыма и последствий потребления табака».</w:t>
      </w:r>
    </w:p>
    <w:p w:rsidR="007E5BA9" w:rsidRPr="00F02F76" w:rsidRDefault="007E5BA9" w:rsidP="007E5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– чрезвычайно сильный яд, не уступающий по токсичности синильной кислоте. </w:t>
      </w:r>
      <w:proofErr w:type="gramStart"/>
      <w:r w:rsidRPr="00F02F76">
        <w:rPr>
          <w:rFonts w:ascii="Times New Roman" w:hAnsi="Times New Roman" w:cs="Times New Roman"/>
          <w:sz w:val="24"/>
          <w:szCs w:val="24"/>
        </w:rPr>
        <w:t xml:space="preserve">Он  действует  как  </w:t>
      </w:r>
      <w:proofErr w:type="spellStart"/>
      <w:r w:rsidRPr="00F02F76">
        <w:rPr>
          <w:rFonts w:ascii="Times New Roman" w:hAnsi="Times New Roman" w:cs="Times New Roman"/>
          <w:sz w:val="24"/>
          <w:szCs w:val="24"/>
        </w:rPr>
        <w:t>нейротоксинэ</w:t>
      </w:r>
      <w:proofErr w:type="spellEnd"/>
      <w:r w:rsidRPr="00F02F76">
        <w:rPr>
          <w:rFonts w:ascii="Times New Roman" w:hAnsi="Times New Roman" w:cs="Times New Roman"/>
          <w:sz w:val="24"/>
          <w:szCs w:val="24"/>
        </w:rPr>
        <w:t>, в</w:t>
      </w:r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дозах действует возбуждающе на нервную систему, в больших – вызывает её паралич: остановку дыхания, прекращение </w:t>
      </w:r>
      <w:r w:rsidRPr="00F02F76">
        <w:rPr>
          <w:rFonts w:ascii="Times New Roman" w:hAnsi="Times New Roman" w:cs="Times New Roman"/>
          <w:sz w:val="24"/>
          <w:szCs w:val="24"/>
        </w:rPr>
        <w:t>сердечной деятельности,  смерть</w:t>
      </w:r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76">
        <w:rPr>
          <w:rFonts w:ascii="Times New Roman" w:hAnsi="Times New Roman" w:cs="Times New Roman"/>
          <w:sz w:val="24"/>
          <w:szCs w:val="24"/>
        </w:rPr>
        <w:t xml:space="preserve">Длительное  употребление  может  вызвать  такие  заболевания  и дисфункции  как  гипергликемия,  артериальная  гипертония,  атеросклероз, тахикардия,  аритмия,  стенокардия,  ишемическая  болезнь  сердца,  сердечная недостаточность  и  инфаркт  миокарда. </w:t>
      </w:r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поглощение никотина формирует никотинизм – хроническое отравление, в результате которого снижается память и работоспособность. </w:t>
      </w:r>
    </w:p>
    <w:p w:rsidR="007E5BA9" w:rsidRPr="00F02F76" w:rsidRDefault="007E5BA9" w:rsidP="007E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F76">
        <w:rPr>
          <w:rFonts w:ascii="Times New Roman" w:hAnsi="Times New Roman" w:cs="Times New Roman"/>
          <w:sz w:val="24"/>
          <w:szCs w:val="24"/>
        </w:rPr>
        <w:t xml:space="preserve">Средняя  летальная  доза  для  человека -  0,5-1  мг/кг. Многократное  употребление  никотина  вызывает  физическую  и  психическую зависимости.  </w:t>
      </w:r>
    </w:p>
    <w:p w:rsidR="007E5BA9" w:rsidRPr="00F02F76" w:rsidRDefault="007E5BA9" w:rsidP="007E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изложенного, необходимо устранить правовой пробел путем установления ограничения продажи на территории Удмуртской Республики </w:t>
      </w:r>
      <w:proofErr w:type="spellStart"/>
      <w:r w:rsidRPr="00F02F76">
        <w:rPr>
          <w:rFonts w:ascii="Times New Roman" w:eastAsia="Calibri" w:hAnsi="Times New Roman" w:cs="Times New Roman"/>
          <w:sz w:val="24"/>
          <w:szCs w:val="24"/>
          <w:lang w:eastAsia="ru-RU"/>
        </w:rPr>
        <w:t>бестабачных</w:t>
      </w:r>
      <w:proofErr w:type="spellEnd"/>
      <w:r w:rsidRPr="00F02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изделий с никотином для несовершеннолетних и взрослым в период с 9.00 часов до 8.00 часов следующего дня.</w:t>
      </w:r>
    </w:p>
    <w:p w:rsidR="007E5BA9" w:rsidRDefault="007E5BA9" w:rsidP="007E5BA9">
      <w:pPr>
        <w:spacing w:after="0" w:line="240" w:lineRule="auto"/>
        <w:ind w:firstLine="540"/>
        <w:jc w:val="both"/>
      </w:pPr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предлагаем внести изменения в статью 7.1. </w:t>
      </w:r>
      <w:proofErr w:type="gramStart"/>
      <w:r w:rsidRPr="00F0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Удмуртской Республики № 57-РЗ «Об установлении административной ответственности за отдельные виды правонарушений», в части установления ответственности за </w:t>
      </w:r>
      <w:r w:rsidRPr="00F02F76">
        <w:rPr>
          <w:rStyle w:val="pt-a0-000004"/>
          <w:rFonts w:ascii="Times New Roman" w:hAnsi="Times New Roman" w:cs="Times New Roman"/>
          <w:sz w:val="24"/>
          <w:szCs w:val="24"/>
        </w:rPr>
        <w:t> </w:t>
      </w:r>
      <w:r w:rsidRPr="00F02F76">
        <w:rPr>
          <w:rFonts w:ascii="Times New Roman" w:hAnsi="Times New Roman" w:cs="Times New Roman"/>
          <w:sz w:val="24"/>
          <w:szCs w:val="24"/>
        </w:rPr>
        <w:t xml:space="preserve"> н</w:t>
      </w:r>
      <w:r w:rsidRPr="00F02F76">
        <w:rPr>
          <w:rStyle w:val="pt-a0-000004"/>
          <w:rFonts w:ascii="Times New Roman" w:hAnsi="Times New Roman" w:cs="Times New Roman"/>
          <w:sz w:val="24"/>
          <w:szCs w:val="24"/>
        </w:rPr>
        <w:t xml:space="preserve">арушение установленных законом Удмуртской Республики ограничений оптовой и розничной продажи, а также распространение </w:t>
      </w:r>
      <w:proofErr w:type="spellStart"/>
      <w:r w:rsidRPr="00F02F76">
        <w:rPr>
          <w:rStyle w:val="pt-a0-000004"/>
          <w:rFonts w:ascii="Times New Roman" w:hAnsi="Times New Roman" w:cs="Times New Roman"/>
          <w:sz w:val="24"/>
          <w:szCs w:val="24"/>
        </w:rPr>
        <w:t>бестабачных</w:t>
      </w:r>
      <w:proofErr w:type="spellEnd"/>
      <w:r w:rsidRPr="00F02F76">
        <w:rPr>
          <w:rStyle w:val="pt-a0-000004"/>
          <w:rFonts w:ascii="Times New Roman" w:hAnsi="Times New Roman" w:cs="Times New Roman"/>
          <w:sz w:val="24"/>
          <w:szCs w:val="24"/>
        </w:rPr>
        <w:t xml:space="preserve"> изделий с никотином путем наложения административного штрафа на граждан в размере от трех тысяч до пяти тысяч рублей, на должностных лиц – от тридцати тысяч до пятидесяти тысяч рублей, на</w:t>
      </w:r>
      <w:proofErr w:type="gramEnd"/>
      <w:r w:rsidRPr="00F02F76">
        <w:rPr>
          <w:rStyle w:val="pt-a0-000004"/>
          <w:rFonts w:ascii="Times New Roman" w:hAnsi="Times New Roman" w:cs="Times New Roman"/>
          <w:sz w:val="24"/>
          <w:szCs w:val="24"/>
        </w:rPr>
        <w:t xml:space="preserve"> юридических лиц – от пятисот тысяч до одного миллиона рублей</w:t>
      </w:r>
      <w:proofErr w:type="gramStart"/>
      <w:r w:rsidRPr="00F02F76">
        <w:rPr>
          <w:rStyle w:val="pt-a0-000004"/>
          <w:rFonts w:ascii="Times New Roman" w:hAnsi="Times New Roman" w:cs="Times New Roman"/>
          <w:sz w:val="24"/>
          <w:szCs w:val="24"/>
        </w:rPr>
        <w:t>.».</w:t>
      </w:r>
      <w:r w:rsidRPr="00F02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5751" w:rsidRDefault="001F1418"/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E2"/>
    <w:rsid w:val="001F1418"/>
    <w:rsid w:val="007E5BA9"/>
    <w:rsid w:val="008C6329"/>
    <w:rsid w:val="008F1D3E"/>
    <w:rsid w:val="00D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04">
    <w:name w:val="pt-a0-000004"/>
    <w:basedOn w:val="a0"/>
    <w:rsid w:val="007E5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04">
    <w:name w:val="pt-a0-000004"/>
    <w:basedOn w:val="a0"/>
    <w:rsid w:val="007E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3</cp:revision>
  <dcterms:created xsi:type="dcterms:W3CDTF">2020-01-14T09:40:00Z</dcterms:created>
  <dcterms:modified xsi:type="dcterms:W3CDTF">2020-01-14T09:41:00Z</dcterms:modified>
</cp:coreProperties>
</file>