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12FED" w:rsidRPr="00715FA5" w:rsidTr="00133F70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417FBA" w:rsidRPr="00715FA5" w:rsidRDefault="00E12FED" w:rsidP="00417F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вопросов в рамках проведения публичных консультаций </w:t>
            </w:r>
            <w:r w:rsidR="00800A3B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проекту </w:t>
            </w:r>
            <w:r w:rsidR="00F80BFD" w:rsidRPr="0071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постановления Правительства Удмуртской Республики «</w:t>
            </w:r>
            <w:r w:rsidR="002530F3" w:rsidRPr="002530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постановление Правительства Удмуртской Республики от 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Республики»</w:t>
            </w:r>
            <w:r w:rsidR="00F80BFD" w:rsidRPr="0071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F80BFD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00569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(далее – </w:t>
            </w:r>
            <w:r w:rsidR="00F80BFD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900569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E12FED" w:rsidRPr="00715FA5" w:rsidRDefault="00E12FED" w:rsidP="002530F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Пожалуйста, заполните и направьте данную форму по электронной почте на</w:t>
            </w:r>
            <w:r w:rsidR="00417FBA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адрес: </w:t>
            </w:r>
            <w:hyperlink r:id="rId5" w:history="1"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oon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mintorg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idz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</w:t>
            </w:r>
            <w:r w:rsidR="00417FBA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30F3">
              <w:rPr>
                <w:rFonts w:ascii="Times New Roman" w:hAnsi="Times New Roman" w:cs="Times New Roman"/>
                <w:b/>
                <w:sz w:val="26"/>
                <w:szCs w:val="26"/>
              </w:rPr>
              <w:t>1 апреля</w:t>
            </w:r>
            <w:r w:rsidR="00445F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2016</w:t>
            </w:r>
            <w:r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. Разработчик не будет иметь возможности проанализировать позиции, направлен</w:t>
            </w:r>
            <w:r w:rsidR="00800A3B" w:rsidRPr="00715FA5">
              <w:rPr>
                <w:rFonts w:ascii="Times New Roman" w:hAnsi="Times New Roman" w:cs="Times New Roman"/>
                <w:sz w:val="26"/>
                <w:szCs w:val="26"/>
              </w:rPr>
              <w:t>ные ему после указанного срока.</w:t>
            </w:r>
          </w:p>
        </w:tc>
      </w:tr>
    </w:tbl>
    <w:p w:rsidR="00E12FED" w:rsidRPr="00715FA5" w:rsidRDefault="00E12FED" w:rsidP="00E12FE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12FED" w:rsidRPr="00715FA5" w:rsidTr="00133F7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По Вашему желанию укажите: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______________________________________________________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_____________________________________________</w:t>
            </w:r>
            <w:bookmarkStart w:id="0" w:name="_GoBack"/>
            <w:bookmarkEnd w:id="0"/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___________________________________________________</w:t>
            </w:r>
          </w:p>
        </w:tc>
      </w:tr>
    </w:tbl>
    <w:p w:rsidR="00E12FED" w:rsidRPr="00715FA5" w:rsidRDefault="00E12FED" w:rsidP="00E12FE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1. На решение какой про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блемы, на Ваш взгляд, направлена разработка П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роекта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? Актуальна ли данная проблема сегодня?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2. Насколько корректно 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обоснована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необходимость 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разработки данного 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90056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</w:t>
            </w:r>
            <w:proofErr w:type="spellStart"/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800A3B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Повлияет ли введение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данного Проекта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800A3B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Оцените, насколько полно и точно отражены обязанности, ответственность 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всех участников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упомянутых в 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е,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Существуют ли в предлагаемом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оекте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положения, которые необоснованно затрудняют ведение предпринимательской и (или) инвестиционной деятельности и (или) деятельности СО НКО? Приведите обоснования по каждому указанному положению, дополнительно определив: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имеются ли технические ошибки;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приводит ли исполнение положений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к избыточным действиям или, наоборот, ограничивает действия субъектов предпринимательской и (или) инвестиционной деятельности и (или) СО НКО;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приводит ли исполнение положения к возникновению избыточных обязанностей субъектов предпринимательской и (или) инвестиционной деятельности и (или) СО НКО, к необоснованному существенному росту отдельных видов затрат или появлению новых необоснованных видов затрат;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устанавливается ли положением необоснованное ограничение выбора субъектами предпринимательской и (или) инвестиционной деятельности и (или) СО НКО существующих или возможных поставщиков или потребителей;</w:t>
            </w: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создает ли исполнение положений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существенные риски ведения предпринимательской и (или) инвестиционной деятельности и (или) деятельности СО НКО,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оектом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715FA5" w:rsidRDefault="00900569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 каким последствиям может привести принятие нового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в части невозможности исполнения субъектами предпринимательской и (или) инвестиционной деятельности и (или) СО НКО дополнительных обязанностей, возникновения избыточных административных и иных ограничений? Приведите конкретные примеры.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715FA5" w:rsidRDefault="00900569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Оцените издержки/упущенную выгоду (прямого, административного характера) субъектов предпринимательской, инвестиционной деятельности или СО НКО, возникающие при введении предлагаемого регулирования (оценка может быть представлена в терминах РСБУ (Российские стандарты бухгалтерского учета).</w:t>
            </w:r>
            <w:proofErr w:type="gramEnd"/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 укажите временные издержки, которые понесут субъекты предпринимательской и (или) инвестиционной деятельности и (или) СО НКО вследствие необходимости соблюдения административных процедур, предусмотренных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Какие из указанных издержек Вы считаете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ED" w:rsidRPr="00715FA5" w:rsidRDefault="00900569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Какие, на Ваш взгляд, могут возникнуть проблемы и трудности с контролем соблюдения требований и норм, вводимых новым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оектом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? Является ли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Приказа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различными группами адресатов регулирования?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Требуется ли переходный период для вступления в силу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(если да, какова его продолжительность), какие ограничения по срокам введения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учесть?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715F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Какие, на Ваш взгляд, целесообразно применить исключения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при применении положений Пр</w:t>
            </w:r>
            <w:r w:rsidR="00715FA5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отдельных групп лиц? Приведите соответствующее обоснование.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ED" w:rsidRPr="00715FA5" w:rsidRDefault="00E12FED" w:rsidP="00D6228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2FED" w:rsidRPr="00715FA5" w:rsidRDefault="00E12FED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D622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15FA5">
        <w:rPr>
          <w:rFonts w:ascii="Times New Roman" w:hAnsi="Times New Roman" w:cs="Times New Roman"/>
          <w:sz w:val="26"/>
          <w:szCs w:val="26"/>
        </w:rPr>
        <w:t xml:space="preserve">Заместитель министра                                                                          </w:t>
      </w:r>
      <w:r w:rsidR="00715FA5">
        <w:rPr>
          <w:rFonts w:ascii="Times New Roman" w:hAnsi="Times New Roman" w:cs="Times New Roman"/>
          <w:sz w:val="26"/>
          <w:szCs w:val="26"/>
        </w:rPr>
        <w:t xml:space="preserve">  </w:t>
      </w:r>
      <w:r w:rsidRPr="00715FA5">
        <w:rPr>
          <w:rFonts w:ascii="Times New Roman" w:hAnsi="Times New Roman" w:cs="Times New Roman"/>
          <w:sz w:val="26"/>
          <w:szCs w:val="26"/>
        </w:rPr>
        <w:t xml:space="preserve">   Г.А. Трегубова</w:t>
      </w:r>
    </w:p>
    <w:p w:rsidR="00E12FED" w:rsidRPr="00715FA5" w:rsidRDefault="00E12FED" w:rsidP="00E12FED">
      <w:pPr>
        <w:rPr>
          <w:sz w:val="26"/>
          <w:szCs w:val="26"/>
        </w:rPr>
      </w:pPr>
    </w:p>
    <w:p w:rsidR="00B4144A" w:rsidRPr="00715FA5" w:rsidRDefault="00B4144A">
      <w:pPr>
        <w:rPr>
          <w:sz w:val="26"/>
          <w:szCs w:val="26"/>
        </w:rPr>
      </w:pPr>
    </w:p>
    <w:sectPr w:rsidR="00B4144A" w:rsidRPr="0071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D9"/>
    <w:rsid w:val="00140D8A"/>
    <w:rsid w:val="002530F3"/>
    <w:rsid w:val="00275504"/>
    <w:rsid w:val="002A10A3"/>
    <w:rsid w:val="00382A15"/>
    <w:rsid w:val="00393A82"/>
    <w:rsid w:val="003B3F2A"/>
    <w:rsid w:val="003D269B"/>
    <w:rsid w:val="003F1904"/>
    <w:rsid w:val="0041402D"/>
    <w:rsid w:val="00417FBA"/>
    <w:rsid w:val="00445F3A"/>
    <w:rsid w:val="00453784"/>
    <w:rsid w:val="00464247"/>
    <w:rsid w:val="004660A8"/>
    <w:rsid w:val="004D1FBB"/>
    <w:rsid w:val="00597081"/>
    <w:rsid w:val="006E3D4A"/>
    <w:rsid w:val="00715FA5"/>
    <w:rsid w:val="00800A3B"/>
    <w:rsid w:val="00800B24"/>
    <w:rsid w:val="008C1760"/>
    <w:rsid w:val="008D153C"/>
    <w:rsid w:val="008D49E5"/>
    <w:rsid w:val="008E27D8"/>
    <w:rsid w:val="008F4A9F"/>
    <w:rsid w:val="00900569"/>
    <w:rsid w:val="00960ED3"/>
    <w:rsid w:val="009E3B40"/>
    <w:rsid w:val="00A4151E"/>
    <w:rsid w:val="00B4144A"/>
    <w:rsid w:val="00B428BA"/>
    <w:rsid w:val="00BA0E77"/>
    <w:rsid w:val="00BA78EE"/>
    <w:rsid w:val="00C200BE"/>
    <w:rsid w:val="00CB5BCA"/>
    <w:rsid w:val="00D62281"/>
    <w:rsid w:val="00E02018"/>
    <w:rsid w:val="00E12FED"/>
    <w:rsid w:val="00F80BFD"/>
    <w:rsid w:val="00F871D9"/>
    <w:rsid w:val="00FA2D93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ED"/>
    <w:pPr>
      <w:widowControl w:val="0"/>
      <w:autoSpaceDE w:val="0"/>
      <w:autoSpaceDN w:val="0"/>
      <w:adjustRightInd w:val="0"/>
      <w:ind w:left="0" w:right="0" w:firstLine="720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12FE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12FED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417F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ED"/>
    <w:pPr>
      <w:widowControl w:val="0"/>
      <w:autoSpaceDE w:val="0"/>
      <w:autoSpaceDN w:val="0"/>
      <w:adjustRightInd w:val="0"/>
      <w:ind w:left="0" w:right="0" w:firstLine="720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12FE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12FED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417F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n@mintorg.id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Ольга Орлова</cp:lastModifiedBy>
  <cp:revision>8</cp:revision>
  <cp:lastPrinted>2016-03-18T10:07:00Z</cp:lastPrinted>
  <dcterms:created xsi:type="dcterms:W3CDTF">2015-06-10T05:25:00Z</dcterms:created>
  <dcterms:modified xsi:type="dcterms:W3CDTF">2016-03-18T10:08:00Z</dcterms:modified>
</cp:coreProperties>
</file>