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E70BC8" w:rsidTr="00464D7C">
        <w:tc>
          <w:tcPr>
            <w:tcW w:w="9570" w:type="dxa"/>
          </w:tcPr>
          <w:p w:rsidR="00E70BC8" w:rsidRPr="003B7599" w:rsidRDefault="00E70BC8" w:rsidP="0046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9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</w:t>
            </w:r>
          </w:p>
          <w:p w:rsidR="00E70BC8" w:rsidRPr="003B7599" w:rsidRDefault="00E70BC8" w:rsidP="0046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9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ПО ПРОЕКТУ ПОСТАНОВЛЕНИЯ ПРАВИТЕЛЬСТВА</w:t>
            </w:r>
          </w:p>
          <w:p w:rsidR="003B7599" w:rsidRPr="003B7599" w:rsidRDefault="00E70BC8" w:rsidP="003B759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99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 «</w:t>
            </w:r>
            <w:r w:rsidR="003B7599" w:rsidRPr="003B759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</w:t>
            </w:r>
          </w:p>
          <w:p w:rsidR="003B7599" w:rsidRPr="003B7599" w:rsidRDefault="003B7599" w:rsidP="003B759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99">
              <w:rPr>
                <w:rFonts w:ascii="Times New Roman" w:hAnsi="Times New Roman" w:cs="Times New Roman"/>
                <w:sz w:val="24"/>
                <w:szCs w:val="24"/>
              </w:rPr>
              <w:t>ПРЕДОСТАВЛЕНИЯ ОРГАНИЗАЦИЯМ ЛЕГКОЙ ПРОМЫШЛЕННОСТИ УДМУРТСКОЙ РЕСПУБЛИКИ СУБСИДИЙ ИЗ БЮДЖЕТА УДМУРТСКОЙ РЕСПУБЛИКИ</w:t>
            </w:r>
          </w:p>
          <w:p w:rsidR="00E70BC8" w:rsidRPr="003B7599" w:rsidRDefault="003B7599" w:rsidP="003B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РАБОЧИХ</w:t>
            </w:r>
            <w:r w:rsidRPr="003B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r w:rsidR="00E70BC8" w:rsidRPr="003B75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0BC8" w:rsidRPr="003B7599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C8" w:rsidRDefault="00E70BC8" w:rsidP="003B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на адрес </w:t>
            </w:r>
            <w:hyperlink r:id="rId4" w:history="1">
              <w:r w:rsidR="003B7599" w:rsidRPr="005E3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sea</w:t>
              </w:r>
              <w:r w:rsidR="003B7599" w:rsidRPr="003B75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599" w:rsidRPr="005E3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mpe</w:t>
              </w:r>
              <w:r w:rsidR="003B7599" w:rsidRPr="003B75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B7599" w:rsidRPr="005E3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3B7599" w:rsidRPr="003B75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599" w:rsidRPr="005E3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B7599" w:rsidRPr="003B7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599">
              <w:rPr>
                <w:rFonts w:ascii="Times New Roman" w:hAnsi="Times New Roman" w:cs="Times New Roman"/>
                <w:sz w:val="24"/>
                <w:szCs w:val="24"/>
              </w:rPr>
              <w:t>не позднее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599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года. Разработчик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будет иметь возможности проанализировать позиции, направленные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настоящей формой.</w:t>
            </w:r>
          </w:p>
        </w:tc>
      </w:tr>
    </w:tbl>
    <w:p w:rsidR="00E70BC8" w:rsidRPr="00834760" w:rsidRDefault="00E70BC8" w:rsidP="00E7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E70BC8" w:rsidRPr="00805227" w:rsidRDefault="00E70BC8" w:rsidP="0046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E70BC8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</w:p>
          <w:p w:rsidR="00E70BC8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E70BC8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E70BC8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C8" w:rsidRPr="00834760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70BC8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70BC8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Какие, по Вашей оценке, субъекты предпринимательской и (или) инвестиционной деятельности будут затронуты предлагаемым государственным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регулированием (по видам субъектов, по отраслям, по количеству таких субъектов в Вашем районе или городе и прочее)?</w:t>
      </w: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Существуют ли в предлагаемом государственном регулировании положения, которые необоснованно затрудняют ведение предпринимательской и (или) инвестиционной деятельности?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исполнение положений государственного регулирования к избыточным действиям или, наоборот, ограничивает действия субъектов предпринимательской и (или) инвестиционной деятельности;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исполнение положения к возникновению избыточных обязанностей субъектов предпринимательской и (или)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ли положением необоснованное ограничение выбора субъектами предпринимательской и (или) инвестиционной деятельности существующих или возможных поставщиков или потребителей;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ли исполнение положений государственного регулирования существенные риски ведения предпринимательской и (или) инвестиционной деятельности,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 (или)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нового государственного регулирования в части невозможности исполнения субъектами предпринимательской и (или) инвестиционной деятельности дополнительных обязанностей, возникновения избыточных административных и иных ограничений?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Оцените издержки/упущенную выгоду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 (оценка может быть представлена в терминах РСБУ (Российские стандарты бухгалтерского учета).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Отдельно укажите временные издержки, которые понесут субъекты предпринимательской и (или)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proofErr w:type="gramEnd"/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Какие, на Ваш взгляд, могут возникнуть проблемы и трудности с контролем соблюдения требований и норм, вводимых новым государственным регулированием? Является ли предлагаемое государственное регулирование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 рассматриваемого проекта нормативного правового акта Удмуртской Республики.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E70BC8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70BC8" w:rsidTr="00464D7C">
        <w:tc>
          <w:tcPr>
            <w:tcW w:w="9571" w:type="dxa"/>
          </w:tcPr>
          <w:p w:rsidR="00E70BC8" w:rsidRDefault="00E70BC8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8" w:rsidRPr="00834760" w:rsidRDefault="00E70BC8" w:rsidP="00E7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BC8" w:rsidRDefault="00E70BC8" w:rsidP="00E70BC8"/>
    <w:p w:rsidR="00F55E40" w:rsidRDefault="00F55E40"/>
    <w:sectPr w:rsidR="00F55E4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C8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5E9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599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97E3C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0BC8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5F1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C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C8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59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3B759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.mp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6005</Characters>
  <Application>Microsoft Office Word</Application>
  <DocSecurity>0</DocSecurity>
  <Lines>50</Lines>
  <Paragraphs>14</Paragraphs>
  <ScaleCrop>false</ScaleCrop>
  <Company>Your Company Name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2016-12-09T10:43:00Z</dcterms:created>
  <dcterms:modified xsi:type="dcterms:W3CDTF">2016-12-09T10:43:00Z</dcterms:modified>
</cp:coreProperties>
</file>