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C52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МИНИСТЕРСТВО ПРОМЫШЛЕННОСТИ И ТОРГОВЛИ</w:t>
      </w:r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C52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УДМУРТСКОЙ РЕСПУБЛИКИ</w:t>
      </w:r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0C5205">
        <w:rPr>
          <w:rFonts w:ascii="Times New Roman" w:hAnsi="Times New Roman" w:cs="Times New Roman"/>
          <w:sz w:val="26"/>
          <w:szCs w:val="26"/>
          <w:lang w:eastAsia="ru-RU"/>
        </w:rPr>
        <w:t>Отдел по контролю в сфере закупок товаров, работ, услуг для обеспечения государственных нужд Удмуртской Республики</w:t>
      </w:r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5205">
        <w:rPr>
          <w:rFonts w:ascii="Times New Roman" w:hAnsi="Times New Roman" w:cs="Times New Roman"/>
          <w:sz w:val="26"/>
          <w:szCs w:val="26"/>
          <w:lang w:eastAsia="ru-RU"/>
        </w:rPr>
        <w:t>(уполномоченный орган на основании постановления</w:t>
      </w:r>
      <w:proofErr w:type="gramEnd"/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5205">
        <w:rPr>
          <w:rFonts w:ascii="Times New Roman" w:hAnsi="Times New Roman" w:cs="Times New Roman"/>
          <w:sz w:val="26"/>
          <w:szCs w:val="26"/>
          <w:lang w:eastAsia="ru-RU"/>
        </w:rPr>
        <w:t>Правительства Удмуртской Республики от 22.12.2014 года №550)</w:t>
      </w:r>
      <w:proofErr w:type="gramEnd"/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0C5205">
        <w:rPr>
          <w:rFonts w:ascii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Pr="000C5205">
        <w:rPr>
          <w:rFonts w:ascii="Times New Roman" w:hAnsi="Times New Roman" w:cs="Times New Roman"/>
          <w:sz w:val="26"/>
          <w:szCs w:val="26"/>
          <w:lang w:eastAsia="ru-RU"/>
        </w:rPr>
        <w:t>, 144, Ижевск, 426008, Тел.: (3412) 935-480, 950-347</w:t>
      </w:r>
    </w:p>
    <w:p w:rsidR="000C5205" w:rsidRPr="000C5205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0C5205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__________________________________________________________________________</w:t>
      </w:r>
    </w:p>
    <w:p w:rsidR="000C5205" w:rsidRPr="009C7D03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Акт </w:t>
      </w:r>
    </w:p>
    <w:p w:rsidR="000C5205" w:rsidRPr="009C7D03" w:rsidRDefault="000C5205" w:rsidP="000C5205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>плановой проверки № 07-07/2017-08</w:t>
      </w:r>
    </w:p>
    <w:p w:rsidR="000C5205" w:rsidRPr="009C7D03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>бюджетного учреждения здравоохранения Удмуртской Республики «</w:t>
      </w:r>
      <w:proofErr w:type="spellStart"/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 районная больница Министерства здравоохранения Удмуртской Республики» </w:t>
      </w:r>
    </w:p>
    <w:p w:rsidR="000C5205" w:rsidRPr="009C7D03" w:rsidRDefault="000C5205" w:rsidP="000C520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tbl>
      <w:tblPr>
        <w:tblW w:w="10260" w:type="dxa"/>
        <w:tblInd w:w="-106" w:type="dxa"/>
        <w:tblLook w:val="01E0" w:firstRow="1" w:lastRow="1" w:firstColumn="1" w:lastColumn="1" w:noHBand="0" w:noVBand="0"/>
      </w:tblPr>
      <w:tblGrid>
        <w:gridCol w:w="3348"/>
        <w:gridCol w:w="6912"/>
      </w:tblGrid>
      <w:tr w:rsidR="000C5205" w:rsidRPr="009C7D03" w:rsidTr="00F96DEE">
        <w:tc>
          <w:tcPr>
            <w:tcW w:w="3348" w:type="dxa"/>
          </w:tcPr>
          <w:p w:rsidR="000C5205" w:rsidRPr="009C7D03" w:rsidRDefault="000C5205" w:rsidP="000C52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  <w:t>«29» июня 2017 года</w:t>
            </w:r>
          </w:p>
        </w:tc>
        <w:tc>
          <w:tcPr>
            <w:tcW w:w="6912" w:type="dxa"/>
          </w:tcPr>
          <w:p w:rsidR="000C5205" w:rsidRPr="009C7D03" w:rsidRDefault="000C5205" w:rsidP="000C5205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Министерство промышленности и торговли </w:t>
            </w:r>
          </w:p>
          <w:p w:rsidR="000C5205" w:rsidRPr="009C7D03" w:rsidRDefault="000C5205" w:rsidP="000C5205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Удмуртской Республики, </w:t>
            </w:r>
          </w:p>
          <w:p w:rsidR="000C5205" w:rsidRPr="009C7D03" w:rsidRDefault="000C5205" w:rsidP="000C5205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Удмуртская Республика, </w:t>
            </w:r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г. Ижевск,</w:t>
            </w:r>
          </w:p>
          <w:p w:rsidR="000C5205" w:rsidRPr="009C7D03" w:rsidRDefault="000C5205" w:rsidP="000C5205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left="1436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 xml:space="preserve">ул. </w:t>
            </w:r>
            <w:proofErr w:type="gramStart"/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Красная</w:t>
            </w:r>
            <w:proofErr w:type="gramEnd"/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, 144 , кабинет 415</w:t>
            </w:r>
          </w:p>
          <w:p w:rsidR="000C5205" w:rsidRPr="009C7D03" w:rsidRDefault="000C5205" w:rsidP="000C5205">
            <w:pPr>
              <w:spacing w:after="0" w:line="240" w:lineRule="auto"/>
              <w:ind w:left="1436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 w:rsidRPr="009C7D03"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  <w:t>(место составления)</w:t>
            </w:r>
          </w:p>
        </w:tc>
      </w:tr>
      <w:tr w:rsidR="000C5205" w:rsidRPr="009C7D03" w:rsidTr="00F96DEE">
        <w:tc>
          <w:tcPr>
            <w:tcW w:w="3348" w:type="dxa"/>
          </w:tcPr>
          <w:p w:rsidR="000C5205" w:rsidRPr="009C7D03" w:rsidRDefault="000C5205" w:rsidP="000C52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</w:p>
        </w:tc>
        <w:tc>
          <w:tcPr>
            <w:tcW w:w="6912" w:type="dxa"/>
          </w:tcPr>
          <w:p w:rsidR="000C5205" w:rsidRPr="009C7D03" w:rsidRDefault="000C5205" w:rsidP="000C5205">
            <w:pPr>
              <w:shd w:val="clear" w:color="auto" w:fill="FFFFFF"/>
              <w:tabs>
                <w:tab w:val="left" w:pos="8635"/>
              </w:tabs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</w:p>
        </w:tc>
      </w:tr>
    </w:tbl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В соответствии со статьей 99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приказа Министерства экономического развития Российской Федерации от 28 января 2011 года № 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заказчиков»;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приказа Министерства промышленности и торговли Удмуртской Республики (далее – Министерство) от 02 мая 2017 года № 9/07-02 «О проведении плановой проверки</w:t>
      </w:r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бюджетного учреждения здравоохранения Удмуртской Республики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районная больница Министерства здравоохранения Удмуртской Республики» инспекцией в составе должностных лиц Министерства: 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875C38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– заместителя министра промышленности и торговли Удмуртской Республики, 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875C38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– начальника отдела по контролю в сфере закупок товаров, работ, услуг для обеспечения государственных нужд Удмуртской</w:t>
      </w:r>
      <w:proofErr w:type="gram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Республики Министерства </w:t>
      </w:r>
      <w:r w:rsidR="004614BE">
        <w:rPr>
          <w:rFonts w:ascii="Times New Roman" w:hAnsi="Times New Roman" w:cs="Times New Roman"/>
          <w:sz w:val="25"/>
          <w:szCs w:val="25"/>
          <w:lang w:eastAsia="ru-RU"/>
        </w:rPr>
        <w:t xml:space="preserve">(далее – отдел), 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875C38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– консультант</w:t>
      </w:r>
      <w:r w:rsidR="004614BE">
        <w:rPr>
          <w:rFonts w:ascii="Times New Roman" w:hAnsi="Times New Roman" w:cs="Times New Roman"/>
          <w:sz w:val="25"/>
          <w:szCs w:val="25"/>
          <w:lang w:eastAsia="ru-RU"/>
        </w:rPr>
        <w:t>а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отдела, (на момент подписания акта отсутствует), 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875C38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– ведущего специалиста-эксперта отдела, 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&lt;</w:t>
      </w:r>
      <w:r w:rsidR="00875C38">
        <w:rPr>
          <w:rFonts w:ascii="Times New Roman" w:hAnsi="Times New Roman" w:cs="Times New Roman"/>
          <w:sz w:val="25"/>
          <w:szCs w:val="25"/>
          <w:lang w:eastAsia="ru-RU"/>
        </w:rPr>
        <w:t>…</w:t>
      </w:r>
      <w:r w:rsidR="00875C38" w:rsidRPr="00875C38">
        <w:rPr>
          <w:rFonts w:ascii="Times New Roman" w:hAnsi="Times New Roman" w:cs="Times New Roman"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– ведущего специалиста-эксперта отдела, проведено плановое контрольное мероприятие в части соблюдения бюджетным учреждением здравоохранения Удмуртской Республики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районная больница Министерства здравоохранения Удмуртской Республики» (далее –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УР», заказчик, субъект проверки) требований Федерального закона № 44-ФЗ при осуществлении закупок товаров, работ, услуг во втором полугодии 2016</w:t>
      </w:r>
      <w:proofErr w:type="gram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года, в первом квартале 2017 года, а также закупок, находящихся на стадии осуществления и по которым не заключены контракты.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Начало проведения первого этапа проверки: 18 мая 2017 года.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Окончание проведения первого этапа проверки: 01 июня 2017 года.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Начало проведения второго этапа проверки: 18 мая 2017 года.</w:t>
      </w: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Окончание проведения второго этапа проверки: 15 июня 2017 года.</w:t>
      </w: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Основание для проверки: утвержденный распоряжением Министерства от 05 декабря 2016 года № 08-04/44 план проверок на I полугодие 2017 года, размещенный на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официальном сайте Министерства в информационно-коммуникационной сети «Интернет» и в единой информационной системе в сфере закупок (далее – ЕИС).  </w:t>
      </w: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Местонахождение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УР»: 427500, Удмуртская Республика,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район, поселок Яр, ул. Советская, д. 31а.  </w:t>
      </w: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Цель проверки:</w:t>
      </w:r>
      <w:r w:rsidRPr="009C7D0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становить соблюдение субъектом проверки требований Федерального закона № 44-ФЗ при осуществлении закупок товаров, работ, услуг субъектом проверки во втором полугодии 2016 года, в первом квартале 2017 года, а также закупок, находящихся на стадии осуществления и по которым не заключены контракты.</w:t>
      </w: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В ходе проведения 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Учредительные документы (Устав, утвержденный приказом Министерства здравоохранения УР от 10 декабря 2013 года № 910; свидетельство о постановке на учет российской организации в налоговом органе по месту ее нахождения, серия 18 № 003276371, свидетельство о государственной регистрации от 19.11.2002 года).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Приказ Министерства здравоохранения Удмуртской Республики от 29 сентября 2014 года № 354-к «О назначении».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Положение о контрактном управляющем в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УР», утвержденное приказом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02 апреля 2014 года № 54.1. 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Положение о комиссии по осуществлению закупок на поставку товаров, оказание услуг, выполнения работ для нужд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УР», утвержденное приказом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02 апреля 2014 года № 54.1.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Приказ </w:t>
      </w:r>
      <w:r w:rsidR="00BA4D5A" w:rsidRPr="009C7D03">
        <w:rPr>
          <w:rFonts w:ascii="Times New Roman" w:hAnsi="Times New Roman" w:cs="Times New Roman"/>
          <w:sz w:val="25"/>
          <w:szCs w:val="25"/>
          <w:lang w:eastAsia="ru-RU"/>
        </w:rPr>
        <w:t>БУЗ УР «</w:t>
      </w:r>
      <w:proofErr w:type="spellStart"/>
      <w:r w:rsidR="00BA4D5A"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="00BA4D5A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</w:t>
      </w:r>
      <w:r w:rsidR="00BA4D5A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от 30</w:t>
      </w:r>
      <w:r w:rsidR="00BA4D5A">
        <w:rPr>
          <w:rFonts w:ascii="Times New Roman" w:hAnsi="Times New Roman" w:cs="Times New Roman"/>
          <w:sz w:val="25"/>
          <w:szCs w:val="25"/>
          <w:lang w:eastAsia="ru-RU"/>
        </w:rPr>
        <w:t xml:space="preserve"> марта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2012 года </w:t>
      </w:r>
      <w:r w:rsidR="00BA4D5A">
        <w:rPr>
          <w:rFonts w:ascii="Times New Roman" w:hAnsi="Times New Roman" w:cs="Times New Roman"/>
          <w:sz w:val="25"/>
          <w:szCs w:val="25"/>
          <w:lang w:eastAsia="ru-RU"/>
        </w:rPr>
        <w:t xml:space="preserve"> № 33-к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 приеме на должность техника по планированию закупок.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Приказ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09 января 2017 года № 16 «О назначении контрактного управляющего».</w:t>
      </w:r>
    </w:p>
    <w:p w:rsidR="000C5205" w:rsidRPr="009C7D03" w:rsidRDefault="000D66FC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Долж</w:t>
      </w:r>
      <w:r w:rsidR="004A58A6">
        <w:rPr>
          <w:rFonts w:ascii="Times New Roman" w:hAnsi="Times New Roman" w:cs="Times New Roman"/>
          <w:sz w:val="25"/>
          <w:szCs w:val="25"/>
          <w:lang w:eastAsia="ru-RU"/>
        </w:rPr>
        <w:t>ностная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инструкция к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онтр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актного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управл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яющего, утвержденная главным врачом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Должностная инструкция техника по планированию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госзакупок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>, утвержденная главным врачом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Должностная инструкция Агента по закупкам, утвержденная главным врачом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Приказ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29 декабря 2014 года № 202 «О назначении ответственных лиц при электронном документообороте».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Приказ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15 мая 2017 года № 102 о назначении ответственных лиц за проведение плановой проверки.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Отчет об объеме закупок у субъектов малого предпринимательства и социально ориентированных некоммерческих организаций за 2016 отчетный год.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Реестр, оригинальное название заказчика: «Перечень закупок, 1 этап проверки».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Реестр, оригинальное название заказчика: «Реестр контрактов за 1 квартал 2017 года». 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Реестр, оригинальное название заказчика: «Реестр контрактов по № 44-ФЗ за 1 квартал 2017 год (до 100 т. р.)».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Реестр, оригинальное название заказчика: «Реестр контрактов за 3 квартал 2016 года».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Реестр, оригинальное название заказчика: «Реестр контрактов за 4 квартал 2016 года».</w:t>
      </w:r>
    </w:p>
    <w:p w:rsidR="000C5205" w:rsidRPr="009C7D03" w:rsidRDefault="000C5205" w:rsidP="008305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Реестр, оригинальное название заказчика: «Реестр договоров по 44-ФЗ за 3 квартал 2016 год (до 100 т. р.)».</w:t>
      </w:r>
    </w:p>
    <w:p w:rsidR="000C5205" w:rsidRPr="009C7D03" w:rsidRDefault="000C5205" w:rsidP="008305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Реестр, оригинальное название заказчика: «Реестр договоров по 44-ФЗ за</w:t>
      </w:r>
      <w:r w:rsidR="004A58A6">
        <w:rPr>
          <w:rFonts w:ascii="Times New Roman" w:hAnsi="Times New Roman" w:cs="Times New Roman"/>
          <w:sz w:val="25"/>
          <w:szCs w:val="25"/>
          <w:lang w:eastAsia="ru-RU"/>
        </w:rPr>
        <w:t xml:space="preserve"> 4 квартал 2016 год (до 100 т. р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.)».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Извещения и документации по проведенным в проверяемом периоде аукционам в электронной форме (далее – аукционы), первые и вторые части заявок участников, поданные на участие в электронных аукционах, а также государственные контракты, заключенные по результатам их проведения: 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рочие медикаменты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(извещение № 0313300001016000069 от 20 июля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асходные материалы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(извещение № 0313300001016000070 от 21 июля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асходные материалы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0313300001016000071 от 21 июля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р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асходные материалы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0313300001016000074 от 28 июля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ллерген туберкулезный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0313300001016000082 от 30 сентября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а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ллерген туберкулезный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0313300001016000083 от 30 сентября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рочие медикаменты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0313300001016000084 от 15 ноября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рочие медикаменты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0313300001016000085 от 15 ноября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расходных материалов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0313300001016000087 от 15 декабря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ГСМ АИ-92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0313300001016000088 от 16 декабря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ГСМ АИ-92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0313300001016000089 от 16 декабря 2016 года);</w:t>
      </w:r>
    </w:p>
    <w:p w:rsidR="000C5205" w:rsidRPr="009C7D03" w:rsidRDefault="00355007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ГСМ АИ-92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0313300001016000090 от 16 декабря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№15-06/3443-16 реагенты для клинико-диагностической лаборатории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0113200000116003169 от 31 августа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№15-06/3437-16 Реагенты для исследований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0113200000116003168 от31 августа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№15-06/3440-16 Тест-системы и контрольный материал для проведения анализа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0113200000116003514 от 30 сентября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№15-06/3441-16 Реагенты для лаборатории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0113200000116003516 от 30 сентября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№15-06/3444-16 реагенты для проведения анализа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0113200000116003523 от 30 сентября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№15-06/3438-16 расходный материал для лаборатории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0113200000116003677 от 18 октября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№15-06/2711-16 перчатки хирургические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0113200000116002506 от 24 июня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№15-06/2851-16 расходные материалы для рентгенографии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0113200000116002546 от 29 июня 2016 года);</w:t>
      </w:r>
    </w:p>
    <w:p w:rsidR="000C5205" w:rsidRPr="009C7D03" w:rsidRDefault="000C5205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№15-06/3105-16 нефтепродукты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0113200000116002732 от 22 июля 2016 года).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Извещения по нижеуказанным запросам котировок, проведенным в проверяемом периоде, котировочные заявки участников, поданные на участие в указанных запросах котировок, а также государственные контракты, заключенные по результатам их проведения: 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о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казание услуг маммографии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0313300001016000072 от 27 июля 2016 года);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риобретение медицинского оборудования для оснащения вновь возводимого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а.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0313300001016000075 от 29 июля 2016 года);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риобретение медицинского оборудования для оснащения вновь возводимого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а.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0313300001016000076 от 29 июля 2016 года);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lastRenderedPageBreak/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риобретение медицинского оборудования для оснащения вновь возводимого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(экспресс-анализатор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кардиомаркеров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находящегося по адресу: Удмуртская Республика,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0313300001016000077 от 10 августа 2016 года);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родукты питания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0313300001016000079 от 20 сентября 2016 года);</w:t>
      </w:r>
    </w:p>
    <w:p w:rsidR="000C5205" w:rsidRPr="009C7D03" w:rsidRDefault="00C7721F" w:rsidP="00830567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дров пиленных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0313300001016000080 от 27 сентября 2016 года).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</w:rPr>
        <w:t>Государственные контракты, заключенные заказчиком на основании пункта 1 части 1 статьи 93 Федерального закона № 44-ФЗ в 1 квартале 2017 года:</w:t>
      </w:r>
    </w:p>
    <w:p w:rsidR="000C5205" w:rsidRPr="009C7D03" w:rsidRDefault="00C7721F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э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лектроэнергия (извещение № </w:t>
      </w:r>
      <w:r w:rsidR="000C5205" w:rsidRPr="009C7D03">
        <w:rPr>
          <w:rFonts w:ascii="Times New Roman" w:hAnsi="Times New Roman" w:cs="Times New Roman"/>
          <w:sz w:val="25"/>
          <w:szCs w:val="25"/>
        </w:rPr>
        <w:t>0313</w:t>
      </w:r>
      <w:r w:rsidR="00C12AC4">
        <w:rPr>
          <w:rFonts w:ascii="Times New Roman" w:hAnsi="Times New Roman" w:cs="Times New Roman"/>
          <w:sz w:val="25"/>
          <w:szCs w:val="25"/>
        </w:rPr>
        <w:t>300001017000005 от 14 марта 2017</w:t>
      </w:r>
      <w:r w:rsidR="000C5205" w:rsidRPr="009C7D03">
        <w:rPr>
          <w:rFonts w:ascii="Times New Roman" w:hAnsi="Times New Roman" w:cs="Times New Roman"/>
          <w:sz w:val="25"/>
          <w:szCs w:val="25"/>
        </w:rPr>
        <w:t xml:space="preserve"> года);</w:t>
      </w:r>
    </w:p>
    <w:p w:rsidR="000C5205" w:rsidRPr="009C7D03" w:rsidRDefault="00C7721F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х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олодное водоснабжение (извещение № </w:t>
      </w:r>
      <w:r w:rsidR="000C5205" w:rsidRPr="009C7D03">
        <w:rPr>
          <w:rFonts w:ascii="Times New Roman" w:hAnsi="Times New Roman" w:cs="Times New Roman"/>
          <w:sz w:val="25"/>
          <w:szCs w:val="25"/>
        </w:rPr>
        <w:t>0313</w:t>
      </w:r>
      <w:r w:rsidR="00C12AC4">
        <w:rPr>
          <w:rFonts w:ascii="Times New Roman" w:hAnsi="Times New Roman" w:cs="Times New Roman"/>
          <w:sz w:val="25"/>
          <w:szCs w:val="25"/>
        </w:rPr>
        <w:t>300001017000006 от 14 марта 2017</w:t>
      </w:r>
      <w:r w:rsidR="000C5205" w:rsidRPr="009C7D03">
        <w:rPr>
          <w:rFonts w:ascii="Times New Roman" w:hAnsi="Times New Roman" w:cs="Times New Roman"/>
          <w:sz w:val="25"/>
          <w:szCs w:val="25"/>
        </w:rPr>
        <w:t xml:space="preserve"> года);</w:t>
      </w:r>
    </w:p>
    <w:p w:rsidR="000C5205" w:rsidRPr="009C7D03" w:rsidRDefault="00C7721F" w:rsidP="00830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т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епловая энергия (извещение № </w:t>
      </w:r>
      <w:r w:rsidR="000C5205" w:rsidRPr="009C7D03">
        <w:rPr>
          <w:rFonts w:ascii="Times New Roman" w:hAnsi="Times New Roman" w:cs="Times New Roman"/>
          <w:sz w:val="25"/>
          <w:szCs w:val="25"/>
        </w:rPr>
        <w:t>0313</w:t>
      </w:r>
      <w:r w:rsidR="00C12AC4">
        <w:rPr>
          <w:rFonts w:ascii="Times New Roman" w:hAnsi="Times New Roman" w:cs="Times New Roman"/>
          <w:sz w:val="25"/>
          <w:szCs w:val="25"/>
        </w:rPr>
        <w:t>300001017000008 от 14 марта 2017</w:t>
      </w:r>
      <w:r w:rsidR="000C5205" w:rsidRPr="009C7D03">
        <w:rPr>
          <w:rFonts w:ascii="Times New Roman" w:hAnsi="Times New Roman" w:cs="Times New Roman"/>
          <w:sz w:val="25"/>
          <w:szCs w:val="25"/>
        </w:rPr>
        <w:t xml:space="preserve"> года).</w:t>
      </w:r>
    </w:p>
    <w:p w:rsidR="000C5205" w:rsidRPr="009C7D03" w:rsidRDefault="000C5205" w:rsidP="008305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Извещения о проведении запросов котировок, находящихся на стадии осуществления и по которым на момент начала проведения первого этапа проверки не заключены контракты:</w:t>
      </w:r>
    </w:p>
    <w:p w:rsidR="000C5205" w:rsidRPr="009C7D03" w:rsidRDefault="00C7721F" w:rsidP="00830567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п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оставка мяса говядины 1 категории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0313300001017000044 от 12 мая 2017 года);</w:t>
      </w:r>
    </w:p>
    <w:p w:rsidR="000C5205" w:rsidRPr="009C7D03" w:rsidRDefault="00C7721F" w:rsidP="0083056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б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оры стоматологические (извещение № </w:t>
      </w:r>
      <w:r w:rsidR="000C5205" w:rsidRPr="009C7D03">
        <w:rPr>
          <w:rFonts w:ascii="Times New Roman" w:hAnsi="Times New Roman" w:cs="Times New Roman"/>
          <w:sz w:val="25"/>
          <w:szCs w:val="25"/>
        </w:rPr>
        <w:t>0313300001017000047 от 13 мая 2017 года);</w:t>
      </w:r>
    </w:p>
    <w:p w:rsidR="000C5205" w:rsidRPr="009C7D03" w:rsidRDefault="00C7721F" w:rsidP="0083056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томатологические инструменты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</w:rPr>
        <w:t>0313300001017000048 от 13 мая 2017 года);</w:t>
      </w:r>
    </w:p>
    <w:p w:rsidR="000C5205" w:rsidRPr="009C7D03" w:rsidRDefault="00C7721F" w:rsidP="00830567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томатологические инструменты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0313300001017000049 от 13 мая 2017 года);</w:t>
      </w:r>
    </w:p>
    <w:p w:rsidR="000C5205" w:rsidRPr="009C7D03" w:rsidRDefault="00C7721F" w:rsidP="00830567">
      <w:pPr>
        <w:tabs>
          <w:tab w:val="left" w:pos="142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с</w:t>
      </w:r>
      <w:r w:rsidR="000C5205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томатологические материалы (извещение №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0313300001017000050</w:t>
      </w:r>
      <w:r w:rsidR="00F2238F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0C5205" w:rsidRPr="009C7D03">
        <w:rPr>
          <w:rFonts w:ascii="Times New Roman" w:hAnsi="Times New Roman" w:cs="Times New Roman"/>
          <w:sz w:val="25"/>
          <w:szCs w:val="25"/>
          <w:lang w:eastAsia="ru-RU"/>
        </w:rPr>
        <w:t>от 13 мая 2017 года).</w:t>
      </w:r>
    </w:p>
    <w:p w:rsidR="000C5205" w:rsidRPr="009C7D03" w:rsidRDefault="000C5205" w:rsidP="00830567">
      <w:pPr>
        <w:numPr>
          <w:ilvl w:val="0"/>
          <w:numId w:val="2"/>
        </w:numPr>
        <w:tabs>
          <w:tab w:val="left" w:pos="284"/>
          <w:tab w:val="left" w:pos="1276"/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68 государственных контрактов, заключенных на основании пункта 4 части 1 статьи 93 Федерального закона № 44-ФЗ.</w:t>
      </w:r>
    </w:p>
    <w:p w:rsidR="000C5205" w:rsidRPr="009C7D03" w:rsidRDefault="000C5205" w:rsidP="000C5205">
      <w:pPr>
        <w:tabs>
          <w:tab w:val="left" w:pos="284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Проверка проводилась по следующим направлениям:</w:t>
      </w:r>
    </w:p>
    <w:p w:rsidR="000C5205" w:rsidRPr="009C7D03" w:rsidRDefault="000C5205" w:rsidP="000C5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организация работы заказчика по осуществлению закупок товаров, работ, услуг; </w:t>
      </w:r>
    </w:p>
    <w:p w:rsidR="000C5205" w:rsidRPr="009C7D03" w:rsidRDefault="000C5205" w:rsidP="000C5205">
      <w:pPr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осуществление закупок у субъектов малого предпринимательства, социально ориентированных некоммерческих организаций;</w:t>
      </w:r>
    </w:p>
    <w:p w:rsidR="000C5205" w:rsidRPr="009C7D03" w:rsidRDefault="000C5205" w:rsidP="000C5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3. 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предложений;</w:t>
      </w:r>
    </w:p>
    <w:p w:rsidR="000C5205" w:rsidRPr="009C7D03" w:rsidRDefault="000C5205" w:rsidP="000C52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4. 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Организация работы заказчика по осуществлению закупок товаров, работ, услуг: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С целью правового обеспечения исполнения Федерального закона № 44-ФЗ  приказом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 от 30 марта 2012 года № 33-к 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&lt;</w:t>
      </w:r>
      <w:r w:rsidR="00892B90">
        <w:rPr>
          <w:rFonts w:ascii="Times New Roman" w:hAnsi="Times New Roman" w:cs="Times New Roman"/>
          <w:bCs/>
          <w:sz w:val="25"/>
          <w:szCs w:val="25"/>
          <w:lang w:eastAsia="ru-RU"/>
        </w:rPr>
        <w:t>…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в порядке внешнего совместительства </w:t>
      </w:r>
      <w:proofErr w:type="gramStart"/>
      <w:r w:rsidR="00C12AC4"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принята</w:t>
      </w:r>
      <w:proofErr w:type="gramEnd"/>
      <w:r w:rsidR="00C12AC4"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техником по планированию </w:t>
      </w:r>
      <w:proofErr w:type="spellStart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госзакупок</w:t>
      </w:r>
      <w:proofErr w:type="spell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На основании свидетельства о заключении брака от 23 августа 2013 года 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&lt;</w:t>
      </w:r>
      <w:r w:rsidR="00892B90">
        <w:rPr>
          <w:rFonts w:ascii="Times New Roman" w:hAnsi="Times New Roman" w:cs="Times New Roman"/>
          <w:bCs/>
          <w:sz w:val="25"/>
          <w:szCs w:val="25"/>
          <w:lang w:eastAsia="ru-RU"/>
        </w:rPr>
        <w:t>…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&gt;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сменила фамилию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на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&lt;…&gt;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Приказом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от 02 апреля 2014 года № 54.1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утверждено положение комиссии по осуществлению закупок на поставку товаров, оказание услуг, выполнения работ, а также положение о контрактном управляющем.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lastRenderedPageBreak/>
        <w:t>Приказом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от 09 января 2017 года № 16 «О назначении контрактного управляющего» 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>&lt;</w:t>
      </w:r>
      <w:r w:rsidR="00892B90">
        <w:rPr>
          <w:rFonts w:ascii="Times New Roman" w:hAnsi="Times New Roman" w:cs="Times New Roman"/>
          <w:bCs/>
          <w:sz w:val="25"/>
          <w:szCs w:val="25"/>
          <w:lang w:eastAsia="ru-RU"/>
        </w:rPr>
        <w:t>…</w:t>
      </w:r>
      <w:r w:rsidR="00892B90" w:rsidRPr="00892B90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&gt;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назначена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контрактным управляющим.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Ответственным должностным лицом за проведение настоящей проверки в соответствии с приказом БУЗ УР «</w:t>
      </w:r>
      <w:proofErr w:type="spellStart"/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 РБ МЗ УР» от 12 мая 2017 года № 102 назначена заместитель главного врача по экономическим вопросам </w:t>
      </w:r>
      <w:r w:rsidR="00892B90" w:rsidRPr="00892B90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&lt;…&gt;</w:t>
      </w: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Запрашиваемые Министерством документы, необходимые для проведения проверки, представлены своевременно и в полном объеме.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/>
          <w:bCs/>
          <w:iCs/>
          <w:sz w:val="25"/>
          <w:szCs w:val="25"/>
          <w:u w:val="single"/>
          <w:lang w:eastAsia="ru-RU"/>
        </w:rPr>
        <w:t>Осуществление закупок у субъектов малого предпринимательства, социально ориентированных некоммерческих организаций: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5"/>
          <w:szCs w:val="25"/>
          <w:u w:val="single"/>
          <w:lang w:eastAsia="ru-RU"/>
        </w:rPr>
      </w:pPr>
    </w:p>
    <w:p w:rsidR="000C5205" w:rsidRPr="009C7D03" w:rsidRDefault="000C5205" w:rsidP="000C520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На основании части 4 статьи 30 Федерального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и до 1 апреля года, следующего за отчетным годом, </w:t>
      </w:r>
      <w:proofErr w:type="gramStart"/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разместить</w:t>
      </w:r>
      <w:proofErr w:type="gramEnd"/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 такой отчет в </w:t>
      </w:r>
      <w:r w:rsidRPr="009C7D03">
        <w:rPr>
          <w:rFonts w:ascii="Times New Roman" w:hAnsi="Times New Roman" w:cs="Times New Roman"/>
          <w:sz w:val="25"/>
          <w:szCs w:val="25"/>
        </w:rPr>
        <w:t>ЕИС</w:t>
      </w: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Во исполнение требования части 4 статьи 30 Федерального закона № 44-ФЗ заказчиком 31 марта 2017 года размещен отчет об объеме закупок у субъектов малого предпринимательства, социально ориентированных некоммерческих организаций за 2016 год.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В соответствии с частью 1 статьи 30 Федерального закона № 44-ФЗ заказчики обязаны осуществлять закупки у субъектов малого предпринимательства, социально ориентированных некоммерческих организаций в объеме не менее чем пятнадцать процентов совокупного годового объема закупок.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>В нарушение части 1 статьи 30 Федерального закона № 44-ФЗ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 составляет 7,85 % процента совокупного годового объема закупок.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</w:p>
    <w:p w:rsidR="000C5205" w:rsidRPr="009C7D03" w:rsidRDefault="000C5205" w:rsidP="000C5205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  <w:lang w:eastAsia="ru-RU"/>
        </w:rPr>
        <w:t xml:space="preserve">31.03.2017 года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9C7D03">
        <w:rPr>
          <w:rFonts w:ascii="Times New Roman" w:hAnsi="Times New Roman" w:cs="Times New Roman"/>
          <w:iCs/>
          <w:sz w:val="25"/>
          <w:szCs w:val="25"/>
        </w:rPr>
        <w:t xml:space="preserve">в ЕИС размещен 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отчет об объеме закупок у субъектов малого предпринимательства, социально ориентированных некоммерческих организаций </w:t>
      </w:r>
      <w:r w:rsidRPr="009C7D03">
        <w:rPr>
          <w:rFonts w:ascii="Times New Roman" w:hAnsi="Times New Roman" w:cs="Times New Roman"/>
          <w:sz w:val="25"/>
          <w:szCs w:val="25"/>
        </w:rPr>
        <w:t xml:space="preserve">за 2016 отчетный год (далее – отчет). В части 9 раздела </w:t>
      </w:r>
      <w:r w:rsidRPr="009C7D03">
        <w:rPr>
          <w:rFonts w:ascii="Times New Roman" w:hAnsi="Times New Roman" w:cs="Times New Roman"/>
          <w:sz w:val="25"/>
          <w:szCs w:val="25"/>
          <w:lang w:val="en-US"/>
        </w:rPr>
        <w:t>II</w:t>
      </w:r>
      <w:r w:rsidRPr="009C7D03">
        <w:rPr>
          <w:rFonts w:ascii="Times New Roman" w:hAnsi="Times New Roman" w:cs="Times New Roman"/>
          <w:sz w:val="25"/>
          <w:szCs w:val="25"/>
        </w:rPr>
        <w:t xml:space="preserve"> «Сумма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организаций» отсутствуют обязательные для заполнения сведения.</w:t>
      </w:r>
    </w:p>
    <w:p w:rsidR="000C5205" w:rsidRPr="009C7D03" w:rsidRDefault="000C5205" w:rsidP="000C5205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Cs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нарушение части 3 статьи 7 Федерального закона № 44-ФЗ информация, содержащаяся в отчете и размещенная в ЕИС, является неполной.</w:t>
      </w:r>
    </w:p>
    <w:p w:rsidR="000C5205" w:rsidRPr="009C7D03" w:rsidRDefault="000C5205" w:rsidP="000C520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Осуществление закупок у единственного поставщика (исполнителя, подрядчика), а также путем проведения аукционов, открытых конкурсов, конкурсов с ограниченным участием, двухэтапных конкурсов, запросов котировок, запросов предложений: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  <w:u w:val="single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 ходе проведения первого этапа плановой проверки (осуществление контрольных мероприятий в отношении закупок, находящихся на стадии проведения и по которым на период с 18 мая 2017 года по 01 июня 2017 года государственные контракты не заключены), установлено: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lastRenderedPageBreak/>
        <w:t>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 </w:t>
      </w:r>
      <w:r w:rsidRPr="009C7D03">
        <w:rPr>
          <w:rFonts w:ascii="Times New Roman" w:hAnsi="Times New Roman" w:cs="Times New Roman"/>
          <w:sz w:val="25"/>
          <w:szCs w:val="25"/>
        </w:rPr>
        <w:t>в ЕИС размещены извещения о проведении следующих запросов котировок: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№ 0313300001017000044 от 12 мая  2017 года на поставку мяса говядины 1 категории;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№ 0313300001017000047 от 13 мая 2017 года на осуществление закупки </w:t>
      </w:r>
      <w:r w:rsidR="003A184D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бор</w:t>
      </w:r>
      <w:r w:rsidR="00FC2989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ов</w:t>
      </w:r>
      <w:r w:rsidR="003A184D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стоматологически</w:t>
      </w:r>
      <w:r w:rsidR="00FC2989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х</w:t>
      </w:r>
      <w:r w:rsidRPr="009C7D03">
        <w:rPr>
          <w:rFonts w:ascii="Times New Roman" w:hAnsi="Times New Roman" w:cs="Times New Roman"/>
          <w:sz w:val="25"/>
          <w:szCs w:val="25"/>
        </w:rPr>
        <w:t>;</w:t>
      </w:r>
    </w:p>
    <w:p w:rsidR="003A184D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№ 0313300001017000048 от 13 мая 2017 года </w:t>
      </w:r>
      <w:r w:rsidR="003A184D" w:rsidRPr="009C7D03">
        <w:rPr>
          <w:rFonts w:ascii="Times New Roman" w:hAnsi="Times New Roman" w:cs="Times New Roman"/>
          <w:sz w:val="25"/>
          <w:szCs w:val="25"/>
        </w:rPr>
        <w:t>на осуществление закупки стоматологических инструментов;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№ 0313300001017000049 от 13 мая 2017 года на осуществление закупки стоматологических инструментов;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C7D03">
        <w:rPr>
          <w:rFonts w:ascii="Times New Roman" w:hAnsi="Times New Roman" w:cs="Times New Roman"/>
          <w:sz w:val="25"/>
          <w:szCs w:val="25"/>
        </w:rPr>
        <w:t>№ 0313300001017000050 от 13 мая 2017 года на осуществление закупки стоматологических материалов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</w:p>
    <w:p w:rsidR="000C5205" w:rsidRPr="009C7D03" w:rsidRDefault="000C5205" w:rsidP="00C12AC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C12AC4">
      <w:pPr>
        <w:pStyle w:val="a6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 </w:t>
      </w:r>
    </w:p>
    <w:p w:rsidR="000C5205" w:rsidRPr="009C7D03" w:rsidRDefault="000C5205" w:rsidP="00C12A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проектах контрактов запросов котировок (извещения № 0313300001017000047, № 0313300001017000048, № 0313300001017000049, № 0313300001017000050) пунктом 11.13 предусмотрено: Спецификация (Приложение №1 к контракту), Сведения о конкретных показателях Товара (Приложение №2 к контракту), Требования к упаковке, остаточному сроку годности Товара (Приложение №3 к контракту), Требования к качеству Товара (Приложение №4 к контракту), форма акта приемки партии Товара (Приложение №5 к контракту) являются неотъемлемыми частями контракта.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Однако к проекту контракта прикреплены только приложения: Спецификация (Приложение №1 к контракту); Сведения о конкретных показателях Товара (Приложение №2 к контракту); Акт приемки партии товара (Приложение №3 к контракту).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Отсутствуют: Требования к качеству Товара (Приложение №4 к контракту); Форма акта приемки партии Товара (Приложение №5 к контракту).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Пунктом 11.13 проектов контрактов вышеуказанных запросов котировок перечислены неотъемлемые части контрактов, в том числе Приложением №3 установлено требование к упаковке, остаточному сроку годности товара, однако Приложение №3, как прикрепленный файл, является актом приемки партии товара.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Таким образом, в нарушение части 3 статьи 7 Федерального закона № 44-ФЗ информация, содержащаяся в проектах контрактов данных запросов котировок, размещенная в ЕИС, является непол</w:t>
      </w:r>
      <w:r w:rsidR="002A5EB5" w:rsidRPr="009C7D03">
        <w:rPr>
          <w:rFonts w:ascii="Times New Roman" w:hAnsi="Times New Roman" w:cs="Times New Roman"/>
          <w:sz w:val="25"/>
          <w:szCs w:val="25"/>
        </w:rPr>
        <w:t>ной и недостоверной.</w:t>
      </w:r>
    </w:p>
    <w:p w:rsidR="000C5205" w:rsidRPr="009C7D03" w:rsidRDefault="000C5205" w:rsidP="000F0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>В нарушение части 3 статьи 7 Федерального закона № 44-ФЗ информация, размещенная в ЕИС  является противоречивой - в структурированном извещении о проведении запроса котировок (извещение № 0313300001017000044) не установлено ограничение допуска отдельных видов пищевых продуктов, исходящих из иностранных государств (в соответствии с постановлением Правительства Российской Федерации от 22.08.2016 года № 832 «Об ограничениях допуска отдельных видов пищевых продуктов, происходящих из иностранных государств, для целей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осуществления закупок для обеспечения государственных и муниципальных нужд»).</w:t>
      </w:r>
      <w:r w:rsidR="002A5EB5" w:rsidRPr="009C7D03">
        <w:rPr>
          <w:rFonts w:ascii="Times New Roman" w:hAnsi="Times New Roman" w:cs="Times New Roman"/>
          <w:sz w:val="25"/>
          <w:szCs w:val="25"/>
        </w:rPr>
        <w:t xml:space="preserve"> Однако в</w:t>
      </w:r>
      <w:r w:rsidRPr="009C7D03">
        <w:rPr>
          <w:rFonts w:ascii="Times New Roman" w:hAnsi="Times New Roman" w:cs="Times New Roman"/>
          <w:sz w:val="25"/>
          <w:szCs w:val="25"/>
        </w:rPr>
        <w:t xml:space="preserve"> «Извещении о проведении запроса котировок для субъектов малого предпринимательства и социально ориентированных некоммерческих организаций», являющегося приложением к структурированному извещению, данное ограничение установлено.</w:t>
      </w:r>
    </w:p>
    <w:p w:rsidR="000C5205" w:rsidRPr="009C7D03" w:rsidRDefault="000C5205" w:rsidP="000C5205">
      <w:pPr>
        <w:pStyle w:val="a6"/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 В соответствии с пунктом 1 части 1 статьи 95 Федерального закона № 44-ФЗ изменение существенных условий контракта 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контрактом.</w:t>
      </w:r>
    </w:p>
    <w:p w:rsidR="000C5205" w:rsidRPr="009C7D03" w:rsidRDefault="000C5205" w:rsidP="000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Согласно пункту 1 статьи 72 Федерального закона № 44-ФЗ под запросом котировок понимается способ определения поставщика (подрядчика, исполнителя), при котором </w:t>
      </w:r>
      <w:r w:rsidRPr="009C7D03">
        <w:rPr>
          <w:rFonts w:ascii="Times New Roman" w:hAnsi="Times New Roman" w:cs="Times New Roman"/>
          <w:sz w:val="25"/>
          <w:szCs w:val="25"/>
        </w:rPr>
        <w:lastRenderedPageBreak/>
        <w:t xml:space="preserve">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ЕИС извещения о проведении запроса котировок. </w:t>
      </w:r>
    </w:p>
    <w:p w:rsidR="000C5205" w:rsidRPr="009C7D03" w:rsidRDefault="000C5205" w:rsidP="000C520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Таким образом, данная процедура, как запрос котировок, не предусматривает разработку документации. </w:t>
      </w:r>
    </w:p>
    <w:p w:rsidR="000C5205" w:rsidRPr="009C7D03" w:rsidRDefault="000C5205" w:rsidP="000C520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соответствии с положением Федерального закона № 44-ФЗ документация разрабатывается заказчиком при проведении конкурса или электронного аукциона. 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Следовательно, изменение существенных условий контракта в запросах котировок в части увеличения, предусмотренного контрактом количества товара, объема работы или услуги не более чем на 10 %, или уменьшения, предусмотренных контрактом количества поставляемого товара, объема выполняемой работы или оказываемой услуги не более чем на 10%, не предусмотрено законодательством о контрактной системе в сфере закупок. </w:t>
      </w:r>
      <w:proofErr w:type="gramEnd"/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нарушение пункта 1 части 1 статьи 95 Федерального закона № 44-ФЗ проектами контрактов запросов котировок (извещения № 0313300001017000044, № 0313300001017000047, № 0313300001017000048, № 0313300001017000049, № 0313300001017000050) предусмотрено:</w:t>
      </w:r>
    </w:p>
    <w:p w:rsidR="000C5205" w:rsidRPr="009C7D03" w:rsidRDefault="000C5205" w:rsidP="000C520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9C7D03">
        <w:rPr>
          <w:rFonts w:ascii="Times New Roman" w:hAnsi="Times New Roman" w:cs="Times New Roman"/>
          <w:i/>
          <w:sz w:val="25"/>
          <w:szCs w:val="25"/>
        </w:rPr>
        <w:t>«По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процентов…»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По результатам осуществления первого этапа проведения плановой проверки инспекция приняла решение 16 июня 2017 года, резолютивная часть которого заключается:</w:t>
      </w:r>
    </w:p>
    <w:p w:rsidR="000C5205" w:rsidRPr="009C7D03" w:rsidRDefault="000C5205" w:rsidP="000C5205">
      <w:pPr>
        <w:pStyle w:val="a6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Признать в действиях заказчика – </w:t>
      </w:r>
      <w:r w:rsidRPr="009C7D03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</w:rPr>
        <w:t xml:space="preserve">нарушения </w:t>
      </w:r>
      <w:r w:rsidRPr="009C7D03">
        <w:rPr>
          <w:rFonts w:ascii="Times New Roman" w:hAnsi="Times New Roman" w:cs="Times New Roman"/>
          <w:iCs/>
          <w:sz w:val="25"/>
          <w:szCs w:val="25"/>
        </w:rPr>
        <w:t xml:space="preserve">части 3 статьи 7, пункта 1 части 1 статьи 95 </w:t>
      </w:r>
      <w:r w:rsidRPr="009C7D03">
        <w:rPr>
          <w:rFonts w:ascii="Times New Roman" w:hAnsi="Times New Roman" w:cs="Times New Roman"/>
          <w:sz w:val="25"/>
          <w:szCs w:val="25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при проведении </w:t>
      </w:r>
      <w:r w:rsidRPr="009C7D03">
        <w:rPr>
          <w:rFonts w:ascii="Times New Roman" w:hAnsi="Times New Roman" w:cs="Times New Roman"/>
          <w:sz w:val="25"/>
          <w:szCs w:val="25"/>
        </w:rPr>
        <w:t>запросов котировок</w:t>
      </w:r>
      <w:r w:rsidRPr="009C7D03">
        <w:rPr>
          <w:rFonts w:ascii="Times New Roman" w:hAnsi="Times New Roman" w:cs="Times New Roman"/>
          <w:iCs/>
          <w:sz w:val="25"/>
          <w:szCs w:val="25"/>
        </w:rPr>
        <w:t xml:space="preserve"> (извещения № 0313300001017000044, № 0313300001017000047, № 0313300001017000048, № 0313300001017000049, № 0313300001017000050).</w:t>
      </w:r>
      <w:proofErr w:type="gramEnd"/>
    </w:p>
    <w:p w:rsidR="000C5205" w:rsidRPr="009C7D03" w:rsidRDefault="000C5205" w:rsidP="000C5205">
      <w:pPr>
        <w:pStyle w:val="a6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</w:rPr>
        <w:t xml:space="preserve">Предписание об устранении нарушений </w:t>
      </w:r>
      <w:r w:rsidRPr="009C7D03">
        <w:rPr>
          <w:rFonts w:ascii="Times New Roman" w:hAnsi="Times New Roman" w:cs="Times New Roman"/>
          <w:sz w:val="25"/>
          <w:szCs w:val="25"/>
        </w:rPr>
        <w:t>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9C7D03">
        <w:rPr>
          <w:rFonts w:ascii="Times New Roman" w:hAnsi="Times New Roman" w:cs="Times New Roman"/>
          <w:bCs/>
          <w:iCs/>
          <w:sz w:val="25"/>
          <w:szCs w:val="25"/>
        </w:rPr>
        <w:t xml:space="preserve"> в отношении </w:t>
      </w:r>
      <w:r w:rsidRPr="009C7D03">
        <w:rPr>
          <w:rFonts w:ascii="Times New Roman" w:hAnsi="Times New Roman" w:cs="Times New Roman"/>
          <w:sz w:val="25"/>
          <w:szCs w:val="25"/>
        </w:rPr>
        <w:t>бюджетного учреждения здравоохранения Удмуртской Республики «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 районная больница Министерства здравоохранения Удмуртской Республики» </w:t>
      </w:r>
      <w:r w:rsidRPr="009C7D03">
        <w:rPr>
          <w:rFonts w:ascii="Times New Roman" w:hAnsi="Times New Roman" w:cs="Times New Roman"/>
          <w:bCs/>
          <w:iCs/>
          <w:sz w:val="25"/>
          <w:szCs w:val="25"/>
        </w:rPr>
        <w:t>не выдавать.</w:t>
      </w:r>
    </w:p>
    <w:p w:rsidR="000C5205" w:rsidRPr="009C7D03" w:rsidRDefault="000C5205" w:rsidP="000C5205">
      <w:pPr>
        <w:pStyle w:val="a6"/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iCs/>
          <w:sz w:val="25"/>
          <w:szCs w:val="25"/>
        </w:rPr>
        <w:t>Передать уполномоченному должностному лицу Министерства промышленности и торговли Удмуртской Республики материалы дела для рассмотрения вопроса о возбуждении дел об административных правонарушениях.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Резолютивная часть решения оглашена 16 июня 2017 года.  В окончательной форме решение изготовлено 16 июня 2017 года.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 ходе проведения второго этапа проверки установлено: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проверки аукционов в электронной форме, осуществленных заказчиком в проверяемом периоде, установлено следующее:</w:t>
      </w:r>
    </w:p>
    <w:p w:rsidR="000C5205" w:rsidRPr="009C7D03" w:rsidRDefault="000C5205" w:rsidP="000F0F9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numPr>
          <w:ilvl w:val="0"/>
          <w:numId w:val="20"/>
        </w:numPr>
        <w:tabs>
          <w:tab w:val="left" w:pos="142"/>
          <w:tab w:val="left" w:pos="851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</w:t>
      </w:r>
    </w:p>
    <w:p w:rsidR="000C5205" w:rsidRPr="00BF30BF" w:rsidRDefault="000C5205" w:rsidP="00BF30BF">
      <w:pPr>
        <w:pStyle w:val="a6"/>
        <w:numPr>
          <w:ilvl w:val="2"/>
          <w:numId w:val="20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BF30BF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В извещении на </w:t>
      </w:r>
      <w:r w:rsidRPr="00BF30B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поставку ГСМ АИ-92 </w:t>
      </w:r>
      <w:r w:rsidRPr="00BF30BF">
        <w:rPr>
          <w:rFonts w:ascii="Times New Roman" w:hAnsi="Times New Roman" w:cs="Times New Roman"/>
          <w:bCs/>
          <w:sz w:val="25"/>
          <w:szCs w:val="25"/>
          <w:lang w:eastAsia="ru-RU"/>
        </w:rPr>
        <w:t>(извещение № 0313300001016000088 от 16 декабря 2016 года)</w:t>
      </w:r>
      <w:r w:rsidRPr="00BF30B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BF30BF">
        <w:rPr>
          <w:rFonts w:ascii="Times New Roman" w:hAnsi="Times New Roman" w:cs="Times New Roman"/>
          <w:bCs/>
          <w:sz w:val="25"/>
          <w:szCs w:val="25"/>
          <w:lang w:eastAsia="ru-RU"/>
        </w:rPr>
        <w:t>установлены следующие требования к участникам закупки: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C7D0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lastRenderedPageBreak/>
        <w:t>«1 Единые требования к участникам (в соответствии с частью 1 Статьи 31 Федерального закона № 44-ФЗ) </w:t>
      </w:r>
    </w:p>
    <w:p w:rsidR="000C5205" w:rsidRPr="009C7D03" w:rsidRDefault="000C5205" w:rsidP="007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C7D0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установлено.</w:t>
      </w:r>
    </w:p>
    <w:p w:rsidR="000C5205" w:rsidRPr="009C7D03" w:rsidRDefault="000C5205" w:rsidP="007A4F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C7D0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2 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44-ФЗ).</w:t>
      </w:r>
    </w:p>
    <w:p w:rsidR="000C5205" w:rsidRPr="009C7D03" w:rsidRDefault="000C5205" w:rsidP="007A4F0A">
      <w:pPr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9C7D03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Предоставление преимущества в соответствии со статьей 30 Федерального закона № 44-ФЗ (ограничение в отношении участников электронного аукциона (часть 3 статьи 30 Федерального закона № 44-ФЗ), которыми могут быть только субъекты малого предпринимательства, социально ориентированные некоммерческие организации) - установлено».</w:t>
      </w:r>
    </w:p>
    <w:p w:rsidR="000C5205" w:rsidRPr="009C7D03" w:rsidRDefault="000C5205" w:rsidP="000C5205">
      <w:pPr>
        <w:tabs>
          <w:tab w:val="left" w:pos="0"/>
          <w:tab w:val="left" w:pos="851"/>
          <w:tab w:val="left" w:pos="993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eastAsia="Times New Roman" w:hAnsi="Times New Roman" w:cs="Times New Roman"/>
          <w:sz w:val="25"/>
          <w:szCs w:val="25"/>
          <w:lang w:eastAsia="ru-RU"/>
        </w:rPr>
        <w:t>В пункте 4.1. раздела</w:t>
      </w:r>
      <w:r w:rsidRPr="009C7D03">
        <w:rPr>
          <w:rFonts w:ascii="Times New Roman" w:hAnsi="Times New Roman" w:cs="Times New Roman"/>
          <w:sz w:val="25"/>
          <w:szCs w:val="25"/>
        </w:rPr>
        <w:t xml:space="preserve"> 4 «Информация об ограничении участия в определении поставщиков (подрядчиков, исполнителей), предоставление преимуществ» документации об электронном аукционе на право заключить контракт на поставку бензина АИ-92 ограничение в отношении участников электронного аукциона (часть 3 статьи 30 Федерального закона № 44-ФЗ), которыми могут быть только субъекты малого предпринимательства и социально ориентированные некоммерческие организации не установлено.</w:t>
      </w:r>
      <w:proofErr w:type="gramEnd"/>
    </w:p>
    <w:p w:rsidR="000C5205" w:rsidRPr="009C7D03" w:rsidRDefault="000C5205" w:rsidP="000C5205">
      <w:pPr>
        <w:tabs>
          <w:tab w:val="left" w:pos="0"/>
          <w:tab w:val="left" w:pos="709"/>
          <w:tab w:val="left" w:pos="993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>В пункте 9.1. раздела 9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 «Требование об отсутствии в реестре недобросовестных поставщиков»</w:t>
      </w:r>
      <w:r w:rsidRPr="009C7D03">
        <w:rPr>
          <w:rFonts w:ascii="Times New Roman" w:hAnsi="Times New Roman" w:cs="Times New Roman"/>
          <w:sz w:val="25"/>
          <w:szCs w:val="25"/>
        </w:rPr>
        <w:t xml:space="preserve">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электронного аукциона - юридического лица (часть 1.1 статьи 31 Федерального закона № 44-ФЗ) установлено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>, а в извещении не установлено</w:t>
      </w:r>
      <w:r w:rsidR="004F2990">
        <w:rPr>
          <w:rFonts w:ascii="Times New Roman" w:hAnsi="Times New Roman" w:cs="Times New Roman"/>
          <w:sz w:val="25"/>
          <w:szCs w:val="25"/>
        </w:rPr>
        <w:t>.</w:t>
      </w:r>
    </w:p>
    <w:p w:rsidR="000C5205" w:rsidRPr="00BF30BF" w:rsidRDefault="000C5205" w:rsidP="00BF30BF">
      <w:pPr>
        <w:pStyle w:val="a6"/>
        <w:numPr>
          <w:ilvl w:val="2"/>
          <w:numId w:val="20"/>
        </w:numPr>
        <w:tabs>
          <w:tab w:val="left" w:pos="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BF30BF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В извещении на поставку ГСМ АИ-92 (извещение № </w:t>
      </w:r>
      <w:r w:rsidRPr="00BF30BF">
        <w:rPr>
          <w:rFonts w:ascii="Times New Roman" w:hAnsi="Times New Roman" w:cs="Times New Roman"/>
          <w:sz w:val="25"/>
          <w:szCs w:val="25"/>
          <w:lang w:eastAsia="ru-RU"/>
        </w:rPr>
        <w:t>0313300001016000089 от 16 декабря 2016 года) установлены следующие требования к участникам закупки:</w:t>
      </w:r>
    </w:p>
    <w:p w:rsidR="000C5205" w:rsidRPr="009C7D03" w:rsidRDefault="000C5205" w:rsidP="000C5205">
      <w:pPr>
        <w:pStyle w:val="af2"/>
        <w:spacing w:before="0" w:beforeAutospacing="0" w:after="0" w:afterAutospacing="0"/>
        <w:ind w:firstLine="709"/>
        <w:jc w:val="both"/>
        <w:rPr>
          <w:i/>
          <w:sz w:val="25"/>
          <w:szCs w:val="25"/>
        </w:rPr>
      </w:pPr>
      <w:r w:rsidRPr="009C7D03">
        <w:rPr>
          <w:i/>
          <w:sz w:val="25"/>
          <w:szCs w:val="25"/>
        </w:rPr>
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 </w:t>
      </w:r>
    </w:p>
    <w:p w:rsidR="000C5205" w:rsidRPr="009C7D03" w:rsidRDefault="000C5205" w:rsidP="000C5205">
      <w:pPr>
        <w:pStyle w:val="af2"/>
        <w:spacing w:before="0" w:beforeAutospacing="0" w:after="0" w:afterAutospacing="0"/>
        <w:ind w:firstLine="709"/>
        <w:jc w:val="both"/>
        <w:rPr>
          <w:i/>
          <w:sz w:val="25"/>
          <w:szCs w:val="25"/>
        </w:rPr>
      </w:pPr>
      <w:r w:rsidRPr="009C7D03">
        <w:rPr>
          <w:i/>
          <w:sz w:val="25"/>
          <w:szCs w:val="25"/>
        </w:rPr>
        <w:t>Предоставление преимущества в соответствии со статьей 30 Федерального закона № 44-ФЗ (ограничение в отношении участников электронного аукциона (часть 3 статьи 30 Федерального закона № 44-ФЗ), которыми могут быть только субъекты малого предпринимательства, социально ориентированные некоммерческие организации): установлено.</w:t>
      </w:r>
    </w:p>
    <w:p w:rsidR="000C5205" w:rsidRPr="009C7D03" w:rsidRDefault="000C5205" w:rsidP="000C52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bCs/>
          <w:sz w:val="25"/>
          <w:szCs w:val="25"/>
        </w:rPr>
        <w:t>В пункте 4.1 раздела 4 «</w:t>
      </w:r>
      <w:r w:rsidRPr="009C7D03">
        <w:rPr>
          <w:rFonts w:ascii="Times New Roman" w:hAnsi="Times New Roman" w:cs="Times New Roman"/>
          <w:sz w:val="25"/>
          <w:szCs w:val="25"/>
        </w:rPr>
        <w:t>Информация об ограничении участия в определении поставщиков (подрядчиков, исполнителей), предоставление преимуществ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» документации об электронном аукционе на право заключить контракт на поставку бензина </w:t>
      </w:r>
      <w:r w:rsidRPr="009C7D03">
        <w:rPr>
          <w:rFonts w:ascii="Times New Roman" w:hAnsi="Times New Roman" w:cs="Times New Roman"/>
          <w:sz w:val="25"/>
          <w:szCs w:val="25"/>
        </w:rPr>
        <w:t>АИ-92 ограничение в отношении участников электронного аукциона (часть 3 статьи 30 Федерального закона), которыми могут быть только субъекты малого предпринимательства, социально ориентированные некоммерческие организации не установлено.</w:t>
      </w:r>
      <w:proofErr w:type="gramEnd"/>
    </w:p>
    <w:p w:rsidR="000C5205" w:rsidRPr="009C7D03" w:rsidRDefault="002A2109" w:rsidP="000C5205">
      <w:pPr>
        <w:tabs>
          <w:tab w:val="left" w:pos="-567"/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Следовательно, в</w:t>
      </w:r>
      <w:r w:rsidR="000C5205"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нарушение части 3 статьи 7 Федерального закона № 44-ФЗ в извещениях и документациях о проведении следующих электронных аукционов содержится противоречивая информация в отношении установленных требований к участникам закупки:</w:t>
      </w:r>
    </w:p>
    <w:p w:rsidR="000C5205" w:rsidRPr="009C7D03" w:rsidRDefault="000C5205" w:rsidP="000C5205">
      <w:pPr>
        <w:tabs>
          <w:tab w:val="left" w:pos="-567"/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на поставку бензина АИ-92 (извещение № 0313300001016000088 от 16 декабря 2016 года);</w:t>
      </w:r>
    </w:p>
    <w:p w:rsidR="000C5205" w:rsidRPr="009C7D03" w:rsidRDefault="000C5205" w:rsidP="000C520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на поставку ГСМ АИ-92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0313300001016000089 от 16 декабря 2016 года).</w:t>
      </w:r>
    </w:p>
    <w:p w:rsidR="000C5205" w:rsidRPr="00BF30BF" w:rsidRDefault="000C5205" w:rsidP="00BF30BF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F30BF">
        <w:rPr>
          <w:rFonts w:ascii="Times New Roman" w:hAnsi="Times New Roman" w:cs="Times New Roman"/>
          <w:sz w:val="25"/>
          <w:szCs w:val="25"/>
        </w:rPr>
        <w:lastRenderedPageBreak/>
        <w:t xml:space="preserve">В нарушение части 3 статьи 7 Федерального закона № 44-ФЗ в пункте 1.12 </w:t>
      </w:r>
      <w:r w:rsidRPr="00BF30BF">
        <w:rPr>
          <w:rFonts w:ascii="Times New Roman" w:hAnsi="Times New Roman" w:cs="Times New Roman"/>
          <w:bCs/>
          <w:sz w:val="25"/>
          <w:szCs w:val="25"/>
        </w:rPr>
        <w:t xml:space="preserve">раздела  </w:t>
      </w:r>
      <w:r w:rsidRPr="00BF30BF">
        <w:rPr>
          <w:rFonts w:ascii="Times New Roman" w:hAnsi="Times New Roman" w:cs="Times New Roman"/>
          <w:bCs/>
          <w:sz w:val="25"/>
          <w:szCs w:val="25"/>
          <w:lang w:val="en-US"/>
        </w:rPr>
        <w:t>I</w:t>
      </w:r>
      <w:r w:rsidRPr="00BF30BF">
        <w:rPr>
          <w:rFonts w:ascii="Times New Roman" w:hAnsi="Times New Roman" w:cs="Times New Roman"/>
          <w:bCs/>
          <w:sz w:val="25"/>
          <w:szCs w:val="25"/>
        </w:rPr>
        <w:t xml:space="preserve"> «Информационные карты Документации об электронном аукционе» документации об электронном аукционе</w:t>
      </w:r>
      <w:r w:rsidRPr="00BF30BF">
        <w:rPr>
          <w:rFonts w:ascii="Times New Roman" w:hAnsi="Times New Roman" w:cs="Times New Roman"/>
          <w:sz w:val="25"/>
          <w:szCs w:val="25"/>
        </w:rPr>
        <w:t xml:space="preserve"> на осуществление закупки расходных материалов (извещение № 0313300001016000074 от 28 июля 2016 года) </w:t>
      </w:r>
      <w:r w:rsidRPr="00BF30BF">
        <w:rPr>
          <w:rFonts w:ascii="Times New Roman" w:hAnsi="Times New Roman" w:cs="Times New Roman"/>
          <w:bCs/>
          <w:sz w:val="25"/>
          <w:szCs w:val="25"/>
        </w:rPr>
        <w:t xml:space="preserve">отражена противоречивая информация относительно </w:t>
      </w:r>
      <w:r w:rsidRPr="00BF30BF">
        <w:rPr>
          <w:rFonts w:ascii="Times New Roman" w:hAnsi="Times New Roman" w:cs="Times New Roman"/>
          <w:sz w:val="25"/>
          <w:szCs w:val="25"/>
        </w:rPr>
        <w:t>начальной (максимальной) цены контракта, где</w:t>
      </w:r>
      <w:r w:rsidRPr="00BF30BF">
        <w:rPr>
          <w:rFonts w:ascii="Times New Roman" w:hAnsi="Times New Roman" w:cs="Times New Roman"/>
          <w:bCs/>
          <w:sz w:val="25"/>
          <w:szCs w:val="25"/>
        </w:rPr>
        <w:t xml:space="preserve"> с</w:t>
      </w:r>
      <w:r w:rsidRPr="00BF30BF">
        <w:rPr>
          <w:rFonts w:ascii="Times New Roman" w:hAnsi="Times New Roman" w:cs="Times New Roman"/>
          <w:sz w:val="25"/>
          <w:szCs w:val="25"/>
        </w:rPr>
        <w:t xml:space="preserve">умма цифрами противоречит сумме прописью: </w:t>
      </w:r>
      <w:r w:rsidRPr="00BF30BF">
        <w:rPr>
          <w:rFonts w:ascii="Times New Roman" w:hAnsi="Times New Roman" w:cs="Times New Roman"/>
          <w:bCs/>
          <w:i/>
          <w:sz w:val="25"/>
          <w:szCs w:val="25"/>
        </w:rPr>
        <w:t>99 780,00 (Девяносто девять тысяч семьсот восемьдесят  рублей 10 копеек).</w:t>
      </w:r>
      <w:proofErr w:type="gramEnd"/>
    </w:p>
    <w:p w:rsidR="000C5205" w:rsidRPr="00BF30BF" w:rsidRDefault="000C5205" w:rsidP="00BF30BF">
      <w:pPr>
        <w:pStyle w:val="a6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F30BF">
        <w:rPr>
          <w:rFonts w:ascii="Times New Roman" w:hAnsi="Times New Roman" w:cs="Times New Roman"/>
          <w:sz w:val="25"/>
          <w:szCs w:val="25"/>
        </w:rPr>
        <w:t>В нарушение части 3 статьи 7 Федерального закона № 44-ФЗ информация, размещенная в ЕИС,  является противоречивой – в структурированном извещении о проведении электронного аукциона на поставку ГСМ АИ-92 (извещение № 0313300001016000090 от 16 декабря 2016 года) установлено требование, что участниками закупки могут быть только субъекты малого предпринимательства или социально ориентированные некоммерческие организации (в соответствии с частью 3 статьи 30 Федерального закона № 44-ФЗ), а</w:t>
      </w:r>
      <w:proofErr w:type="gramEnd"/>
      <w:r w:rsidRPr="00BF30BF">
        <w:rPr>
          <w:rFonts w:ascii="Times New Roman" w:hAnsi="Times New Roman" w:cs="Times New Roman"/>
          <w:sz w:val="25"/>
          <w:szCs w:val="25"/>
        </w:rPr>
        <w:t xml:space="preserve"> в пункте 4.1 раздела 4 «Информация об ограничении участия в определении поставщиков (подрядчиков, исполнителей), предоставление преимуществ» документации об электронном аукционе </w:t>
      </w:r>
      <w:r w:rsidRPr="00BF30BF">
        <w:rPr>
          <w:rFonts w:ascii="Times New Roman" w:hAnsi="Times New Roman" w:cs="Times New Roman"/>
          <w:bCs/>
          <w:sz w:val="25"/>
          <w:szCs w:val="25"/>
        </w:rPr>
        <w:t xml:space="preserve">на право заключить контракт на поставку </w:t>
      </w:r>
      <w:r w:rsidRPr="00BF30BF">
        <w:rPr>
          <w:rFonts w:ascii="Times New Roman" w:hAnsi="Times New Roman" w:cs="Times New Roman"/>
          <w:sz w:val="25"/>
          <w:szCs w:val="25"/>
        </w:rPr>
        <w:t>бензина АИ-92 ограничение в отношении участников электронного аукциона, которыми могут быть только субъекты малого предпринимательства, социально ориентированные некоммерческие организации не установлено.</w:t>
      </w:r>
    </w:p>
    <w:p w:rsidR="000C5205" w:rsidRPr="009C7D03" w:rsidRDefault="000C5205" w:rsidP="000C5205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EA0303" w:rsidRDefault="000C5205" w:rsidP="00EA0303">
      <w:pPr>
        <w:pStyle w:val="a6"/>
        <w:numPr>
          <w:ilvl w:val="0"/>
          <w:numId w:val="20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EA0303">
        <w:rPr>
          <w:rFonts w:ascii="Times New Roman" w:hAnsi="Times New Roman" w:cs="Times New Roman"/>
          <w:bCs/>
          <w:sz w:val="25"/>
          <w:szCs w:val="25"/>
          <w:lang w:eastAsia="ru-RU"/>
        </w:rPr>
        <w:t>Согласно части 1 статьи 14 Федерального закона № 44-ФЗ при осуществлении заказчиками закупок к товарам, происходящим из иностранного государства или группы иностранных государств, работам, услугам, соответственно выполняемым, оказываемым иностранными лицами, применяется национальный режим на равных условиях с товарами российского происхождения, работами, услугами, соответственно выполняемыми, оказываемыми российскими лицами, в случаях и на условиях, которые предусмотрены международными договорами Российской Федерации.</w:t>
      </w:r>
      <w:proofErr w:type="gramEnd"/>
    </w:p>
    <w:p w:rsidR="00912C7B" w:rsidRPr="009C7D03" w:rsidRDefault="00912C7B" w:rsidP="00912C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5"/>
          <w:szCs w:val="25"/>
        </w:rPr>
      </w:pPr>
      <w:proofErr w:type="gramStart"/>
      <w:r w:rsidRPr="009C7D03">
        <w:rPr>
          <w:rFonts w:ascii="Times New Roman" w:eastAsiaTheme="minorHAnsi" w:hAnsi="Times New Roman" w:cs="Times New Roman"/>
          <w:bCs/>
          <w:sz w:val="25"/>
          <w:szCs w:val="25"/>
        </w:rPr>
        <w:t xml:space="preserve">На основании части 4 статьи 14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Федерального закона № 44-ФЗ </w:t>
      </w:r>
      <w:r w:rsidRPr="009C7D03">
        <w:rPr>
          <w:rFonts w:ascii="Times New Roman" w:eastAsiaTheme="minorHAnsi" w:hAnsi="Times New Roman" w:cs="Times New Roman"/>
          <w:bCs/>
          <w:sz w:val="25"/>
          <w:szCs w:val="25"/>
        </w:rPr>
        <w:t xml:space="preserve">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</w:t>
      </w:r>
      <w:hyperlink r:id="rId8" w:history="1">
        <w:r w:rsidRPr="009C7D03">
          <w:rPr>
            <w:rFonts w:ascii="Times New Roman" w:eastAsiaTheme="minorHAnsi" w:hAnsi="Times New Roman" w:cs="Times New Roman"/>
            <w:bCs/>
            <w:sz w:val="25"/>
            <w:szCs w:val="25"/>
          </w:rPr>
          <w:t>условия допуска</w:t>
        </w:r>
      </w:hyperlink>
      <w:r w:rsidRPr="009C7D03">
        <w:rPr>
          <w:rFonts w:ascii="Times New Roman" w:eastAsiaTheme="minorHAnsi" w:hAnsi="Times New Roman" w:cs="Times New Roman"/>
          <w:bCs/>
          <w:sz w:val="25"/>
          <w:szCs w:val="25"/>
        </w:rPr>
        <w:t xml:space="preserve">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за исключением товаров, работ, услуг, в отношении которых Правительством Российской Федерации установлен</w:t>
      </w:r>
      <w:proofErr w:type="gramEnd"/>
      <w:r w:rsidRPr="009C7D03">
        <w:rPr>
          <w:rFonts w:ascii="Times New Roman" w:eastAsiaTheme="minorHAnsi" w:hAnsi="Times New Roman" w:cs="Times New Roman"/>
          <w:bCs/>
          <w:sz w:val="25"/>
          <w:szCs w:val="25"/>
        </w:rPr>
        <w:t xml:space="preserve"> запрет в соответствии с </w:t>
      </w:r>
      <w:hyperlink r:id="rId9" w:history="1">
        <w:r w:rsidRPr="009C7D03">
          <w:rPr>
            <w:rFonts w:ascii="Times New Roman" w:eastAsiaTheme="minorHAnsi" w:hAnsi="Times New Roman" w:cs="Times New Roman"/>
            <w:bCs/>
            <w:sz w:val="25"/>
            <w:szCs w:val="25"/>
          </w:rPr>
          <w:t>частью 3</w:t>
        </w:r>
      </w:hyperlink>
      <w:r w:rsidRPr="009C7D03">
        <w:rPr>
          <w:rFonts w:ascii="Times New Roman" w:eastAsiaTheme="minorHAnsi" w:hAnsi="Times New Roman" w:cs="Times New Roman"/>
          <w:bCs/>
          <w:sz w:val="25"/>
          <w:szCs w:val="25"/>
        </w:rPr>
        <w:t xml:space="preserve"> настоящей статьи.</w:t>
      </w:r>
    </w:p>
    <w:p w:rsidR="000C5205" w:rsidRPr="009C7D03" w:rsidRDefault="000C5205" w:rsidP="000C5205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Приказом Министерства экономического развития Российской Федерации от 25 марта 2014 года № 155 «Об условиях допуска товаров, происходящих из иностранных государств, для целей осуществления закупок товаров, работ, услуг для обеспечения государственных и муниципальных нужд» (далее – приказ от 25 марта 2014 года № 155) определены условия допуска для целей осуществления закупок товаров, происходящих из иностранных государств (в редакции от 13.11.2015 года, действующей на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момент размещения извещения).</w:t>
      </w:r>
    </w:p>
    <w:p w:rsidR="000C5205" w:rsidRPr="009C7D03" w:rsidRDefault="00912C7B" w:rsidP="000C5205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В нарушение части 4</w:t>
      </w:r>
      <w:r w:rsidR="000C5205"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статьи 14 Федерального закона № 44-ФЗ извещениями следующих электронных аукционов не установлены условия допуска для целей осуществления закупок товаров, происходящих из иностранных государств, предусмотренных приказом от 25 марта 2014 года № 155:</w:t>
      </w:r>
    </w:p>
    <w:p w:rsidR="000C5205" w:rsidRPr="009C7D03" w:rsidRDefault="000C5205" w:rsidP="00C702B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прочие медикаменты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0313300001016000085 от 15 ноября 2016 года) (код ОКПД 2</w:t>
      </w:r>
      <w:r w:rsidR="009F2CF2">
        <w:rPr>
          <w:rFonts w:ascii="Times New Roman" w:hAnsi="Times New Roman" w:cs="Times New Roman"/>
          <w:sz w:val="25"/>
          <w:szCs w:val="25"/>
          <w:lang w:eastAsia="ru-RU"/>
        </w:rPr>
        <w:t>: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</w:rPr>
        <w:t>21.20.)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;</w:t>
      </w:r>
    </w:p>
    <w:p w:rsidR="000C5205" w:rsidRPr="009C7D03" w:rsidRDefault="000C5205" w:rsidP="00C702B0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расходные материалы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0313300001016000074 от 28 июля 2016 года) (код ОКПД 2</w:t>
      </w:r>
      <w:r w:rsidR="009F2CF2">
        <w:rPr>
          <w:rFonts w:ascii="Times New Roman" w:hAnsi="Times New Roman" w:cs="Times New Roman"/>
          <w:sz w:val="25"/>
          <w:szCs w:val="25"/>
          <w:lang w:eastAsia="ru-RU"/>
        </w:rPr>
        <w:t xml:space="preserve">: </w:t>
      </w:r>
      <w:r w:rsidRPr="009C7D03">
        <w:rPr>
          <w:rFonts w:ascii="Times New Roman" w:hAnsi="Times New Roman" w:cs="Times New Roman"/>
          <w:sz w:val="25"/>
          <w:szCs w:val="25"/>
        </w:rPr>
        <w:t>21.20.)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.</w:t>
      </w:r>
      <w:bookmarkStart w:id="0" w:name="Par0"/>
      <w:bookmarkEnd w:id="0"/>
    </w:p>
    <w:p w:rsidR="000C5205" w:rsidRPr="009C7D03" w:rsidRDefault="000C5205" w:rsidP="000C520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EA0303">
      <w:pPr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lastRenderedPageBreak/>
        <w:t xml:space="preserve">Согласно пункту 2 части 1 статьи 64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Федерального закона № 44-ФЗ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r:id="rId10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частями 3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- </w:t>
      </w:r>
      <w:hyperlink r:id="rId11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6 статьи 66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Федерального закона и инструкция по ее заполнению.</w:t>
      </w:r>
      <w:proofErr w:type="gram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0C5205" w:rsidRPr="009C7D03" w:rsidRDefault="000C5205" w:rsidP="00C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Согласно пункту 2 части 5 статьи 66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Федерального закона № 44-ФЗ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вторая часть заявки на участие в электронном аукционе должна содержать документы, подтверждающие соответствие участника такого аукциона требованиям, установленным </w:t>
      </w:r>
      <w:hyperlink r:id="rId12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пунктом 1 части 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hyperlink r:id="rId13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частями 2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и </w:t>
      </w:r>
      <w:hyperlink r:id="rId14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2.1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статьи 31 (при наличии таких требований) настоящего Федерального закона, или копии этих документов, а также декларация о соответствии участника такого аукциона требованиям, установленным </w:t>
      </w:r>
      <w:hyperlink r:id="rId15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пунктами</w:t>
        </w:r>
        <w:proofErr w:type="gramEnd"/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 xml:space="preserve"> 3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- </w:t>
      </w:r>
      <w:hyperlink r:id="rId16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9 части 1 статьи 31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Федерального закона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.</w:t>
      </w:r>
    </w:p>
    <w:p w:rsidR="000C5205" w:rsidRPr="009C7D03" w:rsidRDefault="000C5205" w:rsidP="00C45BF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Согласно пункту 1 части 1 статьи 31 Федерального закона № 44-ФЗ при осуществлении закупки заказчик устанавливает единые требования к участникам закупки о соответствии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являющихся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объектом закупки.</w:t>
      </w:r>
    </w:p>
    <w:p w:rsidR="000C5205" w:rsidRPr="009C7D03" w:rsidRDefault="000C5205" w:rsidP="00C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</w:rPr>
        <w:t>На основании пункта 47 части 1 статьи 12 Федерального закона от 04 мая 2011 года № 99-ФЗ «О лицензировании отдельных видов деятельности» поставка лекарственных средств относится к виду деятельности, на которую требуется лицензия на фармацевтическую деятельность.</w:t>
      </w:r>
    </w:p>
    <w:p w:rsidR="000C5205" w:rsidRPr="009C7D03" w:rsidRDefault="000C5205" w:rsidP="00C45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</w:rPr>
        <w:t xml:space="preserve">Заказчиком </w:t>
      </w:r>
      <w:r w:rsidRPr="009C7D03">
        <w:rPr>
          <w:rFonts w:ascii="Times New Roman" w:hAnsi="Times New Roman" w:cs="Times New Roman"/>
          <w:sz w:val="25"/>
          <w:szCs w:val="25"/>
        </w:rPr>
        <w:t xml:space="preserve">в единой информационной системе в сфере закупок размещены следующие извещения о проведении электронных аукционов: </w:t>
      </w:r>
    </w:p>
    <w:p w:rsidR="000C5205" w:rsidRPr="009C7D03" w:rsidRDefault="000C5205" w:rsidP="00C45BF9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прочие медикаменты (извещение </w:t>
      </w:r>
      <w:r w:rsidRPr="009C7D03">
        <w:rPr>
          <w:rStyle w:val="a7"/>
          <w:rFonts w:ascii="Times New Roman" w:hAnsi="Times New Roman" w:cs="Times New Roman"/>
          <w:bCs/>
          <w:color w:val="auto"/>
          <w:sz w:val="25"/>
          <w:szCs w:val="25"/>
          <w:u w:val="none"/>
        </w:rPr>
        <w:t>№ 0313300001016000069</w:t>
      </w:r>
      <w:r w:rsidRPr="009C7D03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Pr="009C7D03">
        <w:rPr>
          <w:rStyle w:val="a7"/>
          <w:rFonts w:ascii="Times New Roman" w:hAnsi="Times New Roman" w:cs="Times New Roman"/>
          <w:bCs/>
          <w:color w:val="auto"/>
          <w:sz w:val="25"/>
          <w:szCs w:val="25"/>
          <w:u w:val="none"/>
        </w:rPr>
        <w:t xml:space="preserve"> </w:t>
      </w:r>
      <w:r w:rsidRPr="009C7D03">
        <w:rPr>
          <w:rFonts w:ascii="Times New Roman" w:eastAsia="Times New Roman" w:hAnsi="Times New Roman" w:cs="Times New Roman"/>
          <w:sz w:val="25"/>
          <w:szCs w:val="25"/>
          <w:lang w:eastAsia="ru-RU"/>
        </w:rPr>
        <w:t>20 июля 2016 год</w:t>
      </w:r>
      <w:r w:rsidRPr="009C7D03">
        <w:rPr>
          <w:rFonts w:ascii="Times New Roman" w:hAnsi="Times New Roman" w:cs="Times New Roman"/>
          <w:sz w:val="25"/>
          <w:szCs w:val="25"/>
        </w:rPr>
        <w:t>а) (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будесонид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холина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альфосцерат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метамизол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 натрия, фуросемид,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дротаверин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толперизон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метоклопрамид, калия и магния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аспарагинат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мельдоний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>);</w:t>
      </w:r>
    </w:p>
    <w:p w:rsidR="000C5205" w:rsidRPr="009C7D03" w:rsidRDefault="000C5205" w:rsidP="00C45BF9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прочие медикаменты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0313300001016000085 от 15 ноября 2016 года).</w:t>
      </w:r>
    </w:p>
    <w:p w:rsidR="000C5205" w:rsidRPr="009C7D03" w:rsidRDefault="000C5205" w:rsidP="00C45BF9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</w:rPr>
        <w:t>Объектами закупок являются - поставка прочих медикаментов.</w:t>
      </w:r>
    </w:p>
    <w:p w:rsidR="000C5205" w:rsidRPr="009C7D03" w:rsidRDefault="000C5205" w:rsidP="000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нарушение пункта 2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части 1 статьи 64 Федерального закона № 44-ФЗ</w:t>
      </w:r>
      <w:r w:rsidRPr="009C7D03">
        <w:rPr>
          <w:rFonts w:ascii="Times New Roman" w:hAnsi="Times New Roman" w:cs="Times New Roman"/>
          <w:sz w:val="25"/>
          <w:szCs w:val="25"/>
        </w:rPr>
        <w:t xml:space="preserve"> заказчиком в документациях о проведении вышеуказанных электронных аукционов</w:t>
      </w:r>
      <w:r w:rsidRPr="009C7D03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</w:rPr>
        <w:t>на осуществление закупки прочих медикаментов не установлено единое требование к участникам закупок о предоставлении копии лицензии.</w:t>
      </w:r>
    </w:p>
    <w:p w:rsidR="000C5205" w:rsidRPr="009C7D03" w:rsidRDefault="000C5205" w:rsidP="000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EA030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Согласно пункту 2 части 5 статьи 66 Федерального закона № 44-ФЗ вторая часть заявки на участие в электронном аукционе должна содержать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документы, подтверждающие соответствие участника такого аукциона требованиям, установленным </w:t>
      </w:r>
      <w:hyperlink r:id="rId17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пунктом 1 части 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, </w:t>
      </w:r>
      <w:hyperlink r:id="rId18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частями 2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и </w:t>
      </w:r>
      <w:hyperlink r:id="rId19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2.1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статьи 31 (при наличии таких требований) настоящего Федерального закона, или копии этих документов, а также декларация о соответствии участника такого аукциона требованиям, установленным </w:t>
      </w:r>
      <w:hyperlink r:id="rId20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пунктами</w:t>
        </w:r>
        <w:proofErr w:type="gramEnd"/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 xml:space="preserve"> 3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- </w:t>
      </w:r>
      <w:hyperlink r:id="rId21" w:history="1">
        <w:r w:rsidRPr="009C7D03">
          <w:rPr>
            <w:rFonts w:ascii="Times New Roman" w:hAnsi="Times New Roman" w:cs="Times New Roman"/>
            <w:sz w:val="25"/>
            <w:szCs w:val="25"/>
            <w:lang w:eastAsia="ru-RU"/>
          </w:rPr>
          <w:t>9 части 1 статьи 31</w:t>
        </w:r>
      </w:hyperlink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настоящего Федерального закона.</w:t>
      </w:r>
    </w:p>
    <w:p w:rsidR="000C5205" w:rsidRPr="000F0F94" w:rsidRDefault="000C5205" w:rsidP="000F0F94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В нарушение вышеуказанной статьи в</w:t>
      </w:r>
      <w:r w:rsidRPr="009C7D03">
        <w:rPr>
          <w:rFonts w:ascii="Times New Roman" w:hAnsi="Times New Roman" w:cs="Times New Roman"/>
          <w:sz w:val="25"/>
          <w:szCs w:val="25"/>
        </w:rPr>
        <w:t xml:space="preserve"> пункте 15.3 раздела 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15 «Требования к содержанию, составу второй части заявки на участие в электронном аукционе.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</w:rPr>
        <w:t>Представляемые документы и информация в составе второй части заявки на участие в электронном аукционе»</w:t>
      </w:r>
      <w:r w:rsidRPr="009C7D03">
        <w:rPr>
          <w:rFonts w:ascii="Times New Roman" w:hAnsi="Times New Roman" w:cs="Times New Roman"/>
          <w:sz w:val="25"/>
          <w:szCs w:val="25"/>
        </w:rPr>
        <w:t xml:space="preserve">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документации о проведении аукциона в электронной форме на осуществление закупки </w:t>
      </w:r>
      <w:r w:rsidRPr="009C7D03">
        <w:rPr>
          <w:rFonts w:ascii="Times New Roman" w:hAnsi="Times New Roman" w:cs="Times New Roman"/>
          <w:sz w:val="25"/>
          <w:szCs w:val="25"/>
        </w:rPr>
        <w:t>аллерген туберкулезный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0313300001016000082 от 30 сентября 2016 года)</w:t>
      </w:r>
      <w:r w:rsidRPr="009C7D03">
        <w:rPr>
          <w:rFonts w:ascii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</w:rPr>
        <w:t>установлено требование продекларировать соответствие участника электронного аукциона требованиям пункта 10 части 1 статьи 31 Федерального закона (указанным в подпунктах 8.1 – 8.5 пункта 8 Информационной карты Документации об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электронном 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>аукционе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>).</w:t>
      </w:r>
    </w:p>
    <w:p w:rsidR="000C5205" w:rsidRPr="009C7D03" w:rsidRDefault="000C5205" w:rsidP="000C520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lastRenderedPageBreak/>
        <w:t>В ходе проведения проверки запросов котировок, осуществленных заказчиком в проверяемом периоде, установлено следующее:</w:t>
      </w:r>
    </w:p>
    <w:p w:rsidR="000C5205" w:rsidRPr="009C7D03" w:rsidRDefault="000C5205" w:rsidP="000C5205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</w:p>
    <w:p w:rsidR="000C5205" w:rsidRPr="009C7D03" w:rsidRDefault="000C5205" w:rsidP="004C7EF6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>В соответствии с частью 11 статьи 78 Федерального закона № 44-ФЗ в случае,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которые получены не ранее чем за шесть месяцев до даты размещения в ЕИС извещения о проведении запроса котировок, надлежащим образом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 в срок, указанный в извещении о проведении запроса котировок, такой победитель признается уклонившимся от заключения контракта.</w:t>
      </w:r>
    </w:p>
    <w:p w:rsidR="000C5205" w:rsidRPr="009C7D03" w:rsidRDefault="000C5205" w:rsidP="004C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Победители следующих запросов котировок не представили заказчику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которая получена не ранее чем за шесть месяцев до даты размещения в ЕИС извещения о проведении запроса котировок:</w:t>
      </w:r>
    </w:p>
    <w:p w:rsidR="000C5205" w:rsidRPr="009C7D03" w:rsidRDefault="000C5205" w:rsidP="004C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на 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поставку дров пиленных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0313300001016000080 от 27 сентября 2016 года)</w:t>
      </w:r>
      <w:r w:rsidRPr="009C7D03">
        <w:rPr>
          <w:rFonts w:ascii="Times New Roman" w:hAnsi="Times New Roman" w:cs="Times New Roman"/>
          <w:sz w:val="25"/>
          <w:szCs w:val="25"/>
        </w:rPr>
        <w:t>;</w:t>
      </w:r>
    </w:p>
    <w:p w:rsidR="000C5205" w:rsidRPr="009C7D03" w:rsidRDefault="000C5205" w:rsidP="004C7EF6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оказание услуг маммографии (извещение № 0313300001016000072 от 27 июля 2016 года).</w:t>
      </w:r>
    </w:p>
    <w:p w:rsidR="000C5205" w:rsidRPr="009C7D03" w:rsidRDefault="000C5205" w:rsidP="004C7E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нарушение части 11 статьи 78 Федерального закона № 44-ФЗ победители данных запросов котировок не признаны заказчиком уклонившимися от заключения контракта.</w:t>
      </w:r>
    </w:p>
    <w:p w:rsidR="004C6009" w:rsidRPr="009C7D03" w:rsidRDefault="004C6009" w:rsidP="004C7E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>На основании части 2 статьи 104 Федерального закона № 44-ФЗ в</w:t>
      </w:r>
      <w:r w:rsidRPr="009C7D03">
        <w:rPr>
          <w:rFonts w:ascii="Times New Roman" w:eastAsiaTheme="minorHAnsi" w:hAnsi="Times New Roman" w:cs="Times New Roman"/>
          <w:sz w:val="25"/>
          <w:szCs w:val="25"/>
        </w:rPr>
        <w:t xml:space="preserve"> реестр недобросовестных поставщиков включается информация об участниках закупок, уклонившихся от заключения контрактов, а также о поставщиках (подрядчиках, исполнителях),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контрактов.</w:t>
      </w:r>
      <w:proofErr w:type="gramEnd"/>
    </w:p>
    <w:p w:rsidR="001232EF" w:rsidRPr="009C7D03" w:rsidRDefault="001232EF" w:rsidP="00123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Как следствие информация по участникам, признанным победителями в вышеуказанных запросах котировок, не направлена в реестр недобросовестных поставщиков.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0C5205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На основании пункта 2 части 1 статьи 73 Федерального закона № 44-ФЗ в извещении о проведении запроса котировок должна содержаться форма заявки на участие в запросе котировок, в том числе подаваемой в форме электронного документа. 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соответствии с требованиями части 3 статьи 73 Федерального закона № 44-ФЗ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следующие информацию и документы: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1)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 поставляемого товара в случае осуществления поставки товара;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2) предложение о цене контракта;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3) документы, подтверждающие право участника запроса котировок на получение преимуществ в соответствии со </w:t>
      </w:r>
      <w:hyperlink r:id="rId22" w:history="1">
        <w:r w:rsidRPr="009C7D03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статьями 28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и </w:t>
      </w:r>
      <w:hyperlink r:id="rId23" w:history="1">
        <w:r w:rsidRPr="009C7D03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29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или копии таких документов;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4)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lastRenderedPageBreak/>
        <w:t xml:space="preserve">5)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</w:t>
      </w:r>
      <w:hyperlink r:id="rId24" w:history="1">
        <w:r w:rsidRPr="009C7D03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3 статьи 30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закона;</w:t>
      </w:r>
    </w:p>
    <w:p w:rsidR="000C5205" w:rsidRPr="009C7D03" w:rsidRDefault="000C5205" w:rsidP="000C5205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6) документы, подтверждающие соответствие предлагаемых участником запроса котировок товара, работы или услуги условиям допуска, запретам на допуск, ограничениям допуска в случае, если такие условия, запреты, ограничения установлены заказчиком в извещении о проведении запроса котировок в соответствии со </w:t>
      </w:r>
      <w:hyperlink r:id="rId25" w:history="1">
        <w:r w:rsidRPr="009C7D03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14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настоящего Федерального закона, либо заверенные копии данных документов.</w:t>
      </w:r>
    </w:p>
    <w:p w:rsidR="000C5205" w:rsidRPr="009C7D03" w:rsidRDefault="000C5205" w:rsidP="000C520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Согласно части 4 статьи 73 Федерального закона № 44-ФЗ требовать от участника запроса котировок предоставления иных документов и информации, за исключением предусмотренных </w:t>
      </w:r>
      <w:hyperlink r:id="rId26" w:history="1">
        <w:r w:rsidRPr="009C7D03">
          <w:rPr>
            <w:rFonts w:ascii="Times New Roman" w:hAnsi="Times New Roman" w:cs="Times New Roman"/>
            <w:sz w:val="25"/>
            <w:szCs w:val="25"/>
          </w:rPr>
          <w:t>частью 3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настоящей статьи информации и документов, не допускается.</w:t>
      </w:r>
    </w:p>
    <w:p w:rsidR="000C5205" w:rsidRPr="009C7D03" w:rsidRDefault="000C5205" w:rsidP="000C520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Исходя из изложенного, заказчиком к извещению о проведении запроса котировок должна быть приложена форма заявки на участие в запросе котировок, полностью соответствующая требованиям частей 3 и 4 статьи 73 Федерального закона № 44-ФЗ. Данная форма заявки не должна содержать требование предоставления иных документов и информации, за исключением предусмотренных </w:t>
      </w:r>
      <w:hyperlink r:id="rId27" w:history="1">
        <w:r w:rsidRPr="009C7D03">
          <w:rPr>
            <w:rStyle w:val="a7"/>
            <w:rFonts w:ascii="Times New Roman" w:hAnsi="Times New Roman" w:cs="Times New Roman"/>
            <w:color w:val="auto"/>
            <w:sz w:val="25"/>
            <w:szCs w:val="25"/>
            <w:u w:val="none"/>
          </w:rPr>
          <w:t>частью 3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статьи 73 Федерального закона № 44-ФЗ.</w:t>
      </w:r>
    </w:p>
    <w:p w:rsidR="000C5205" w:rsidRPr="009C7D03" w:rsidRDefault="000C5205" w:rsidP="000C5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В нарушение части 4 статьи 73 Федерального закона № 44-ФЗ в формах котировочных заявок следующих запросов котировок установлено требование 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>продекларировать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соответствие участника запроса котировок требованиям пунктов  3 – 5, 7, 9, 10 части 1 статьи 31 Федерального закона № 44-</w:t>
      </w:r>
      <w:r w:rsidRPr="009C7D03">
        <w:rPr>
          <w:rFonts w:ascii="Times New Roman" w:hAnsi="Times New Roman" w:cs="Times New Roman"/>
          <w:sz w:val="25"/>
          <w:szCs w:val="25"/>
        </w:rPr>
        <w:softHyphen/>
        <w:t>ФЗ:</w:t>
      </w:r>
    </w:p>
    <w:p w:rsidR="000C5205" w:rsidRPr="009C7D03" w:rsidRDefault="000C5205" w:rsidP="000C5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д.10 а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0313300001016000076 от 29 июля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(экспресс-анализатор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кардиомаркеров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находящегося по адресу: Удмуртская Республика,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0313300001016000077 от 10 августа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поставка дров пиленных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0313300001016000080 от 27 сентября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="0006222A"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д.10 а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0313300001016000075 от 29 июля 2016 года).</w:t>
      </w:r>
    </w:p>
    <w:p w:rsidR="000C5205" w:rsidRPr="009C7D03" w:rsidRDefault="000C5205" w:rsidP="00BC7B2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</w:p>
    <w:p w:rsidR="000C5205" w:rsidRPr="009C7D03" w:rsidRDefault="000C5205" w:rsidP="000C5205">
      <w:pPr>
        <w:pStyle w:val="a6"/>
        <w:numPr>
          <w:ilvl w:val="0"/>
          <w:numId w:val="19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В соответствии с пунктом 1 части 1 статьи 95 Федерального закона № 44-ФЗ изменение существенных условий контракта при его исполнении не допускается, за исключением их изменения по соглашению сторон в случае, если возможность изменения условий контракта была предусмотрена документацией о закупке и контрактом.</w:t>
      </w:r>
    </w:p>
    <w:p w:rsidR="000C5205" w:rsidRPr="009C7D03" w:rsidRDefault="000C5205" w:rsidP="000C52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Согласно пункту 1 статьи 72 Федерального закона № 44-ФЗ под запросом котировок понимается способ определения поставщика (подрядчика, исполнителя), при котором информация о закупаемых для обеспечения государственных или муниципальных нужд товарах, работах или услугах сообщается неограниченному кругу лиц путем размещения в ЕИС извещения о проведении запроса котировок. </w:t>
      </w:r>
    </w:p>
    <w:p w:rsidR="000C5205" w:rsidRPr="009C7D03" w:rsidRDefault="000C5205" w:rsidP="000C520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Таким образом, данная процедура, как запрос котировок, не предусматривает разработку документации. </w:t>
      </w:r>
    </w:p>
    <w:p w:rsidR="000C5205" w:rsidRPr="009C7D03" w:rsidRDefault="000C5205" w:rsidP="000C5205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соответствии с положением Федерального закона № 44-ФЗ документация разрабатывается заказчиком при проведении конкурса или электронного аукциона. 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Следовательно, изменение существенных условий контракта в запросах котировок в части увеличения, предусмотренного контрактом количества товара, объема работы или услуги не более чем на 10 %, или уменьшения, предусмотренных контрактом количества </w:t>
      </w:r>
      <w:r w:rsidRPr="009C7D03">
        <w:rPr>
          <w:rFonts w:ascii="Times New Roman" w:hAnsi="Times New Roman" w:cs="Times New Roman"/>
          <w:sz w:val="25"/>
          <w:szCs w:val="25"/>
        </w:rPr>
        <w:lastRenderedPageBreak/>
        <w:t xml:space="preserve">поставляемого товара, объема выполняемой работы или оказываемой услуги не более чем на 10%, не предусмотрено законодательством о контрактной системе в сфере закупок. </w:t>
      </w:r>
      <w:proofErr w:type="gramEnd"/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>В нарушение пункта 1 части 1 статьи 95 Федерального закона № 44-ФЗ проектами контрактов следующих запросов котировок предусмотрено, что 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</w:t>
      </w:r>
      <w:r w:rsidR="00454613" w:rsidRPr="009C7D03">
        <w:rPr>
          <w:rFonts w:ascii="Times New Roman" w:hAnsi="Times New Roman" w:cs="Times New Roman"/>
          <w:sz w:val="25"/>
          <w:szCs w:val="25"/>
        </w:rPr>
        <w:t xml:space="preserve"> более чем на десять процентов.</w:t>
      </w:r>
      <w:proofErr w:type="gramEnd"/>
    </w:p>
    <w:p w:rsidR="000C5205" w:rsidRPr="009C7D03" w:rsidRDefault="000C5205" w:rsidP="000C520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а.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0313300001016000076 от 29 июля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(экспресс-анализатор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кардиомаркеров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), находящегося по адресу: Удмуртская Республика,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д.10 а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0313300001016000077 от 10 августа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поставка дров пиленных 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0313300001016000080 от 27 сентября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оказание услуг маммографии (извещение № 0313300001016000072 от 27 июля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продукты питания (извещение № 0313300001016000079 от 20 сентября 2016 года);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на 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находящегося по адресу: Удмуртская Республика,  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д</w:t>
      </w:r>
      <w:proofErr w:type="gram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.Б</w:t>
      </w:r>
      <w:proofErr w:type="gram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армашур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ул.Советская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>, д.10 а</w:t>
      </w:r>
      <w:r w:rsidRPr="009C7D03">
        <w:rPr>
          <w:rFonts w:ascii="Times New Roman" w:hAnsi="Times New Roman" w:cs="Times New Roman"/>
          <w:sz w:val="25"/>
          <w:szCs w:val="25"/>
        </w:rPr>
        <w:t xml:space="preserve">  (извещение № 0313300001016000075 от 29 июля 2016 года)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.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0C5205">
      <w:pPr>
        <w:numPr>
          <w:ilvl w:val="0"/>
          <w:numId w:val="19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</w:t>
      </w:r>
    </w:p>
    <w:p w:rsidR="000C5205" w:rsidRPr="009C7D03" w:rsidRDefault="000C5205" w:rsidP="000C5205">
      <w:pPr>
        <w:tabs>
          <w:tab w:val="left" w:pos="709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пункте 15.4 проекта контракта запроса котировок на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оказание услуг маммографии (извещение № 0313300001016000072 от 27 июля 2016 года) </w:t>
      </w:r>
      <w:r w:rsidRPr="009C7D03">
        <w:rPr>
          <w:rFonts w:ascii="Times New Roman" w:hAnsi="Times New Roman" w:cs="Times New Roman"/>
          <w:sz w:val="25"/>
          <w:szCs w:val="25"/>
        </w:rPr>
        <w:t xml:space="preserve">предусмотрено: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5"/>
          <w:szCs w:val="25"/>
        </w:rPr>
      </w:pPr>
      <w:r w:rsidRPr="009C7D03">
        <w:rPr>
          <w:rFonts w:ascii="Times New Roman" w:hAnsi="Times New Roman" w:cs="Times New Roman"/>
          <w:i/>
          <w:sz w:val="25"/>
          <w:szCs w:val="25"/>
        </w:rPr>
        <w:t>15.4. К Контракту прилагается и является его неотъемлемой частью: Техническое задание.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К проекту контракта прикреплены Приложения, которые отражены в п.16.1 проекта контракта: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Приложение 1: Спецификация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Приложение 2: Акт приемки оказанных услуг</w:t>
      </w:r>
      <w:r w:rsidRPr="009C7D0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>Техническое задание, которое является неотъемлемой частью проекта контракта, отсутствует.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нарушение части 3 статьи 7 Федерального закона № 44-ФЗ информация, содержащаяся в проекте контракта вышеуказанного запроса котировок, размещенная в ЕИС, является неполной. </w:t>
      </w:r>
    </w:p>
    <w:p w:rsidR="000C5205" w:rsidRPr="009C7D03" w:rsidRDefault="000C5205" w:rsidP="000C520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0C5205">
      <w:pPr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 В соответствии с положениями </w:t>
      </w:r>
      <w:hyperlink r:id="rId28" w:history="1">
        <w:r w:rsidRPr="009C7D03">
          <w:rPr>
            <w:rFonts w:ascii="Times New Roman" w:hAnsi="Times New Roman" w:cs="Times New Roman"/>
            <w:sz w:val="25"/>
            <w:szCs w:val="25"/>
          </w:rPr>
          <w:t>пункта 1 части 1 статьи 31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Федерального закона № 44-ФЗ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>являющихся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объектом закупки.</w:t>
      </w:r>
    </w:p>
    <w:p w:rsidR="000C5205" w:rsidRPr="009C7D03" w:rsidRDefault="000C5205" w:rsidP="000C5205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Согласно </w:t>
      </w:r>
      <w:hyperlink r:id="rId29" w:history="1">
        <w:r w:rsidRPr="009C7D03">
          <w:rPr>
            <w:rFonts w:ascii="Times New Roman" w:hAnsi="Times New Roman" w:cs="Times New Roman"/>
            <w:sz w:val="25"/>
            <w:szCs w:val="25"/>
          </w:rPr>
          <w:t>части 3 статьи 14</w:t>
        </w:r>
      </w:hyperlink>
      <w:r w:rsidRPr="009C7D03">
        <w:rPr>
          <w:rFonts w:ascii="Times New Roman" w:hAnsi="Times New Roman" w:cs="Times New Roman"/>
          <w:sz w:val="25"/>
          <w:szCs w:val="25"/>
        </w:rPr>
        <w:t xml:space="preserve"> Федерального закона №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0C5205" w:rsidRPr="009C7D03" w:rsidRDefault="00DA61B2" w:rsidP="000C5205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hyperlink r:id="rId30" w:history="1">
        <w:proofErr w:type="gramStart"/>
        <w:r w:rsidR="000C5205" w:rsidRPr="009C7D03">
          <w:rPr>
            <w:rFonts w:ascii="Times New Roman" w:hAnsi="Times New Roman" w:cs="Times New Roman"/>
            <w:sz w:val="25"/>
            <w:szCs w:val="25"/>
          </w:rPr>
          <w:t>Пунктом 5</w:t>
        </w:r>
      </w:hyperlink>
      <w:r w:rsidR="000C5205" w:rsidRPr="009C7D03">
        <w:rPr>
          <w:rFonts w:ascii="Times New Roman" w:hAnsi="Times New Roman" w:cs="Times New Roman"/>
          <w:sz w:val="25"/>
          <w:szCs w:val="25"/>
        </w:rPr>
        <w:t xml:space="preserve">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</w:t>
      </w:r>
      <w:r w:rsidR="00F461A1" w:rsidRPr="009C7D03">
        <w:rPr>
          <w:rFonts w:ascii="Times New Roman" w:hAnsi="Times New Roman" w:cs="Times New Roman"/>
          <w:sz w:val="25"/>
          <w:szCs w:val="25"/>
        </w:rPr>
        <w:t>ки, запрещено с 1 января 2016 года</w:t>
      </w:r>
      <w:r w:rsidR="000C5205" w:rsidRPr="009C7D03">
        <w:rPr>
          <w:rFonts w:ascii="Times New Roman" w:hAnsi="Times New Roman" w:cs="Times New Roman"/>
          <w:sz w:val="25"/>
          <w:szCs w:val="25"/>
        </w:rPr>
        <w:t xml:space="preserve"> (утв. постановлением Правительства Российской Ф</w:t>
      </w:r>
      <w:r w:rsidR="00F461A1" w:rsidRPr="009C7D03">
        <w:rPr>
          <w:rFonts w:ascii="Times New Roman" w:hAnsi="Times New Roman" w:cs="Times New Roman"/>
          <w:sz w:val="25"/>
          <w:szCs w:val="25"/>
        </w:rPr>
        <w:t>едерации от 29 декабря 2015 года №</w:t>
      </w:r>
      <w:r w:rsidR="000C5205" w:rsidRPr="009C7D03">
        <w:rPr>
          <w:rFonts w:ascii="Times New Roman" w:hAnsi="Times New Roman" w:cs="Times New Roman"/>
          <w:sz w:val="25"/>
          <w:szCs w:val="25"/>
        </w:rPr>
        <w:t xml:space="preserve"> 1457) предусмотрено, что работы, услуги, закупаемые для обеспечения государственных</w:t>
      </w:r>
      <w:proofErr w:type="gramEnd"/>
      <w:r w:rsidR="000C5205" w:rsidRPr="009C7D03">
        <w:rPr>
          <w:rFonts w:ascii="Times New Roman" w:hAnsi="Times New Roman" w:cs="Times New Roman"/>
          <w:sz w:val="25"/>
          <w:szCs w:val="25"/>
        </w:rPr>
        <w:t xml:space="preserve"> и муниципальных нужд,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В нарушение пункта 1 части 1 статьи 31, части 3 статьи 14 Федерального закона № 44-ФЗ заказчиком не установлено вышеуказанное ограничение в извещении о проведении запроса котировок на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оказание услуг маммографии (извещение № 0313300001016000072 от 27 июля 2016 года</w:t>
      </w:r>
      <w:r w:rsidRPr="009C7D03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0C5205" w:rsidRPr="009C7D03" w:rsidRDefault="000C5205" w:rsidP="000C5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0C5205" w:rsidRPr="009C7D03" w:rsidRDefault="000C5205" w:rsidP="00E61DEA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На основании пункта 2 части 1 статьи 73 Федерального закона № 44-ФЗ в извещении о проведении запроса котировок должна содержаться форма заявки на участие в запросе котировок, в том числе подаваемой в форме электронного документа. </w:t>
      </w:r>
    </w:p>
    <w:p w:rsidR="000C5205" w:rsidRPr="009C7D03" w:rsidRDefault="000C5205" w:rsidP="00E61DEA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</w:rPr>
        <w:t xml:space="preserve">В соответствии с </w:t>
      </w:r>
      <w:r w:rsidR="00DC4B9B" w:rsidRPr="009C7D03">
        <w:rPr>
          <w:rFonts w:ascii="Times New Roman" w:hAnsi="Times New Roman" w:cs="Times New Roman"/>
          <w:sz w:val="25"/>
          <w:szCs w:val="25"/>
        </w:rPr>
        <w:t xml:space="preserve">требованиями пункта 1 </w:t>
      </w:r>
      <w:r w:rsidRPr="009C7D03">
        <w:rPr>
          <w:rFonts w:ascii="Times New Roman" w:hAnsi="Times New Roman" w:cs="Times New Roman"/>
          <w:sz w:val="25"/>
          <w:szCs w:val="25"/>
        </w:rPr>
        <w:t>части 3 статьи 73 Федерального закона № 44-ФЗ заявка на участие в запросе котировок должна содержать наименование, место нахождения (для юридического лица), фамилию, имя, отчество (при наличии), место жительства (для физического лица), банковские реквизиты участника закупки, а также согласие участника запроса котировок исполнить условия контракта, указанные в извещении о проведении запроса котировок, наименование и характеристики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 xml:space="preserve"> поставляемого товара в случа</w:t>
      </w:r>
      <w:r w:rsidR="00DC4B9B" w:rsidRPr="009C7D03">
        <w:rPr>
          <w:rFonts w:ascii="Times New Roman" w:hAnsi="Times New Roman" w:cs="Times New Roman"/>
          <w:sz w:val="25"/>
          <w:szCs w:val="25"/>
        </w:rPr>
        <w:t>е осуществления поставки товара.</w:t>
      </w:r>
    </w:p>
    <w:p w:rsidR="000C5205" w:rsidRPr="009C7D03" w:rsidRDefault="000C5205" w:rsidP="00C539DF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9C7D03">
        <w:rPr>
          <w:rFonts w:ascii="Times New Roman" w:hAnsi="Times New Roman" w:cs="Times New Roman"/>
          <w:sz w:val="25"/>
          <w:szCs w:val="25"/>
        </w:rPr>
        <w:t xml:space="preserve">В нарушение пункта 1 части 3 статьи 73 Федерального закона № 44-ФЗ в форме котировочной заявки на приобретение медицинского оборудования для оснащения вновь возводимого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ФАПа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находящегося по адресу: Удмуртская Республика, 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Ярский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 район,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д</w:t>
      </w:r>
      <w:proofErr w:type="gramStart"/>
      <w:r w:rsidRPr="009C7D03">
        <w:rPr>
          <w:rFonts w:ascii="Times New Roman" w:hAnsi="Times New Roman" w:cs="Times New Roman"/>
          <w:sz w:val="25"/>
          <w:szCs w:val="25"/>
        </w:rPr>
        <w:t>.Б</w:t>
      </w:r>
      <w:proofErr w:type="gramEnd"/>
      <w:r w:rsidRPr="009C7D03">
        <w:rPr>
          <w:rFonts w:ascii="Times New Roman" w:hAnsi="Times New Roman" w:cs="Times New Roman"/>
          <w:sz w:val="25"/>
          <w:szCs w:val="25"/>
        </w:rPr>
        <w:t>армашур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9C7D03">
        <w:rPr>
          <w:rFonts w:ascii="Times New Roman" w:hAnsi="Times New Roman" w:cs="Times New Roman"/>
          <w:sz w:val="25"/>
          <w:szCs w:val="25"/>
        </w:rPr>
        <w:t>ул.Советская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</w:rPr>
        <w:t xml:space="preserve">, д.10 а  (извещение № 0313300001016000075 от 29 июля 2016 года) не запросили характеристики товара. 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>В ходе проведения проверки контрактов, заключенных заказчиком в проверяемом периоде с единственным поставщиком (исполнителем, подрядчиком), установлено следующее: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u w:val="single"/>
          <w:lang w:eastAsia="ru-RU"/>
        </w:rPr>
        <w:t xml:space="preserve"> 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Нарушений требований Федерального закона № 44-ФЗ при осуществлении закупок у единственного поставщика (подрядчика, исполнителя) для нужд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БУЗ УР «</w:t>
      </w:r>
      <w:proofErr w:type="spell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Ярская</w:t>
      </w:r>
      <w:proofErr w:type="spell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РБ МЗ УР»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не выявлено.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u w:val="single"/>
          <w:lang w:eastAsia="ru-RU"/>
        </w:rPr>
        <w:t>Своевременность и достоверность подачи информации о заключении государственных контрактов в реестр контрактов, заключенных по итогам осуществления закупок: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DD48E6" w:rsidRPr="009C7D03" w:rsidRDefault="00DD48E6" w:rsidP="00C539DF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</w:rPr>
        <w:t xml:space="preserve">23 января 2017 года заказчиком заключен контракт № 0313300001016000089-0114882-0 </w:t>
      </w:r>
      <w:r w:rsidRPr="009C7D03">
        <w:rPr>
          <w:rFonts w:ascii="Times New Roman" w:hAnsi="Times New Roman" w:cs="Times New Roman"/>
          <w:sz w:val="25"/>
          <w:szCs w:val="25"/>
        </w:rPr>
        <w:t xml:space="preserve">на поставку бензина АИ-92 </w:t>
      </w:r>
      <w:r w:rsidRPr="009C7D0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(извещение №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0313300001016000089 от 16 декабря 2016 года)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. Согласно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</w:rPr>
        <w:t>п</w:t>
      </w:r>
      <w:proofErr w:type="gramEnd"/>
      <w:r w:rsidR="00FA3196">
        <w:fldChar w:fldCharType="begin"/>
      </w:r>
      <w:r w:rsidR="00FA3196">
        <w:instrText xml:space="preserve"> HYPERLINK "http://zakupki.gov.ru/epz/order/notice/ea44/view/protocol/protocol-main-info.html?regNumber=0313300001016000089&amp;protocolId=12006096" </w:instrText>
      </w:r>
      <w:r w:rsidR="00FA3196">
        <w:fldChar w:fldCharType="separate"/>
      </w:r>
      <w:r w:rsidRPr="009C7D03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  <w:bdr w:val="none" w:sz="0" w:space="0" w:color="auto" w:frame="1"/>
          <w:shd w:val="clear" w:color="auto" w:fill="FFFFFF"/>
        </w:rPr>
        <w:t>ротоколу подведения итогов электронного аукциона от 10.01.2017 № 0313300001016000089-3</w:t>
      </w:r>
      <w:r w:rsidR="00FA3196">
        <w:rPr>
          <w:rStyle w:val="a7"/>
          <w:rFonts w:ascii="Times New Roman" w:hAnsi="Times New Roman" w:cs="Times New Roman"/>
          <w:color w:val="auto"/>
          <w:sz w:val="25"/>
          <w:szCs w:val="25"/>
          <w:u w:val="none"/>
          <w:bdr w:val="none" w:sz="0" w:space="0" w:color="auto" w:frame="1"/>
          <w:shd w:val="clear" w:color="auto" w:fill="FFFFFF"/>
        </w:rPr>
        <w:fldChar w:fldCharType="end"/>
      </w:r>
      <w:r w:rsidRPr="009C7D03">
        <w:rPr>
          <w:rFonts w:ascii="Times New Roman" w:hAnsi="Times New Roman" w:cs="Times New Roman"/>
          <w:sz w:val="25"/>
          <w:szCs w:val="25"/>
        </w:rPr>
        <w:t>,</w:t>
      </w:r>
      <w:r w:rsidRPr="009C7D03">
        <w:rPr>
          <w:rFonts w:ascii="Times New Roman" w:hAnsi="Times New Roman" w:cs="Times New Roman"/>
          <w:bCs/>
          <w:sz w:val="25"/>
          <w:szCs w:val="25"/>
        </w:rPr>
        <w:t xml:space="preserve"> пункту 3.1 данного контракта</w:t>
      </w:r>
      <w:r w:rsidRPr="009C7D03">
        <w:rPr>
          <w:rFonts w:ascii="Times New Roman" w:hAnsi="Times New Roman" w:cs="Times New Roman"/>
          <w:sz w:val="25"/>
          <w:szCs w:val="25"/>
        </w:rPr>
        <w:t xml:space="preserve"> цена контракта составляет 91 314,00 (девяносто одна тысяча триста четырнадцать рублей 00 копеек). </w:t>
      </w:r>
    </w:p>
    <w:p w:rsidR="00DD48E6" w:rsidRPr="009C7D03" w:rsidRDefault="00DD48E6" w:rsidP="00C539DF">
      <w:pPr>
        <w:widowControl w:val="0"/>
        <w:tabs>
          <w:tab w:val="left" w:pos="468"/>
          <w:tab w:val="left" w:pos="4928"/>
          <w:tab w:val="left" w:pos="7392"/>
          <w:tab w:val="left" w:pos="9856"/>
          <w:tab w:val="left" w:pos="1232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C7D03">
        <w:rPr>
          <w:rFonts w:ascii="Times New Roman" w:hAnsi="Times New Roman" w:cs="Times New Roman"/>
          <w:bCs/>
          <w:sz w:val="25"/>
          <w:szCs w:val="25"/>
        </w:rPr>
        <w:t xml:space="preserve">В приложении №1 «Спецификация» к контракту № 0313300001016000089-0114882-0 под </w:t>
      </w:r>
      <w:proofErr w:type="gramStart"/>
      <w:r w:rsidRPr="009C7D03">
        <w:rPr>
          <w:rFonts w:ascii="Times New Roman" w:hAnsi="Times New Roman" w:cs="Times New Roman"/>
          <w:bCs/>
          <w:sz w:val="25"/>
          <w:szCs w:val="25"/>
        </w:rPr>
        <w:t>п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</w:rPr>
        <w:t xml:space="preserve">/п 1 </w:t>
      </w:r>
      <w:r w:rsidRPr="009C7D03">
        <w:rPr>
          <w:rFonts w:ascii="Times New Roman" w:hAnsi="Times New Roman" w:cs="Times New Roman"/>
          <w:sz w:val="25"/>
          <w:szCs w:val="25"/>
        </w:rPr>
        <w:t xml:space="preserve">Автомобильный бензин  АИ-92 </w:t>
      </w:r>
      <w:r w:rsidRPr="009C7D03">
        <w:rPr>
          <w:rFonts w:ascii="Times New Roman" w:hAnsi="Times New Roman" w:cs="Times New Roman"/>
          <w:bCs/>
          <w:sz w:val="25"/>
          <w:szCs w:val="25"/>
        </w:rPr>
        <w:t>сумма с учетом НДС равна 91 314, 00 руб., а итоговая сумма указана в размере 91 134, 00 руб.</w:t>
      </w:r>
    </w:p>
    <w:p w:rsidR="00DD48E6" w:rsidRPr="009C7D03" w:rsidRDefault="00DD48E6" w:rsidP="00C539DF">
      <w:pPr>
        <w:tabs>
          <w:tab w:val="left" w:pos="-567"/>
          <w:tab w:val="left" w:pos="709"/>
          <w:tab w:val="left" w:pos="851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lastRenderedPageBreak/>
        <w:t>В нарушение части 3 статьи 7 Федерального закона № 44-ФЗ в спецификации контракта данного электронного аукциона отражена противоречивая информация в отношении суммы контракта.</w:t>
      </w:r>
    </w:p>
    <w:p w:rsidR="00DD48E6" w:rsidRPr="009C7D03" w:rsidRDefault="00DD48E6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На основании </w:t>
      </w:r>
      <w:proofErr w:type="gramStart"/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вышеизложенного</w:t>
      </w:r>
      <w:proofErr w:type="gramEnd"/>
      <w:r w:rsidRPr="009C7D03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 xml:space="preserve"> в рамках полномочий в установленной сфере деятельности инспекция пришла к следующим выводам:</w:t>
      </w:r>
    </w:p>
    <w:p w:rsidR="000C5205" w:rsidRPr="009C7D03" w:rsidRDefault="000C5205" w:rsidP="00C539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</w:p>
    <w:p w:rsidR="000C5205" w:rsidRPr="009C7D03" w:rsidRDefault="000C5205" w:rsidP="00C539DF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 осуществлении заказчиком закупок в проверяемом периоде допущены нарушения части 3 стать</w:t>
      </w:r>
      <w:r w:rsidR="007D0A6F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и 7, части 1 статьи 30, части 4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статьи 14, </w:t>
      </w:r>
      <w:r w:rsidRPr="009C7D03">
        <w:rPr>
          <w:rFonts w:ascii="Times New Roman" w:hAnsi="Times New Roman" w:cs="Times New Roman"/>
          <w:sz w:val="25"/>
          <w:szCs w:val="25"/>
        </w:rPr>
        <w:t xml:space="preserve">пункта 1 части 1 статьи 31, части 3 статьи 14,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пункта 2 части 1 статьи 64, пункта 2 части 5 статьи 66, пункта 1 части 3 статьи 73, 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>части 4 статьи 73, части 11 статьи 78, пункта 1 части</w:t>
      </w:r>
      <w:proofErr w:type="gramEnd"/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1 статьи 95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Федерального закона № 44-ФЗ.</w:t>
      </w:r>
    </w:p>
    <w:p w:rsidR="000C5205" w:rsidRPr="009C7D03" w:rsidRDefault="000C5205" w:rsidP="00C539DF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Рекомендуем заказчику: </w:t>
      </w:r>
    </w:p>
    <w:p w:rsidR="000C5205" w:rsidRPr="009C7D03" w:rsidRDefault="000C5205" w:rsidP="00C539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руководствоваться нормами Федерального закона № 44-ФЗ при осуществлении закупок;</w:t>
      </w:r>
    </w:p>
    <w:p w:rsidR="000C5205" w:rsidRPr="009C7D03" w:rsidRDefault="000C5205" w:rsidP="00C539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при определении содержания извещения о проведении запроса котировок, при утвержден</w:t>
      </w: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ии ау</w:t>
      </w:r>
      <w:proofErr w:type="gram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кционной документации руководствоваться требованиями Федерального закона № 44-ФЗ;</w:t>
      </w:r>
    </w:p>
    <w:p w:rsidR="000C5205" w:rsidRPr="009C7D03" w:rsidRDefault="000C5205" w:rsidP="00C539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осуществлять полный, всесторонний </w:t>
      </w:r>
      <w:proofErr w:type="gramStart"/>
      <w:r w:rsidRPr="009C7D03">
        <w:rPr>
          <w:rFonts w:ascii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информацией, размещаемой</w:t>
      </w:r>
      <w:r w:rsidRPr="009C7D03">
        <w:rPr>
          <w:rFonts w:ascii="Times New Roman" w:hAnsi="Times New Roman" w:cs="Times New Roman"/>
          <w:bCs/>
          <w:sz w:val="25"/>
          <w:szCs w:val="25"/>
          <w:lang w:eastAsia="ru-RU"/>
        </w:rPr>
        <w:t xml:space="preserve"> в единой информационной системе в сфере закупок.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</w:p>
    <w:p w:rsidR="000C5205" w:rsidRPr="009C7D03" w:rsidRDefault="000C5205" w:rsidP="00C539DF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Предписание об</w:t>
      </w:r>
      <w:r w:rsidRPr="009C7D03">
        <w:rPr>
          <w:rFonts w:ascii="Times New Roman" w:hAnsi="Times New Roman" w:cs="Times New Roman"/>
          <w:spacing w:val="-1"/>
          <w:sz w:val="25"/>
          <w:szCs w:val="25"/>
          <w:lang w:eastAsia="ru-RU"/>
        </w:rPr>
        <w:t xml:space="preserve"> устранении нарушений Федерального закона № 44-ФЗ по результатам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проведения плановой проверки не выдавать.</w:t>
      </w:r>
    </w:p>
    <w:p w:rsidR="000C5205" w:rsidRPr="009C7D03" w:rsidRDefault="000C5205" w:rsidP="00C539DF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Передать материалы плановой проверки должностному лицу Министерства для принятия решения о привлечении должностных лиц </w:t>
      </w:r>
      <w:r w:rsidR="003465A7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заказчика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>к административной ответственности.</w:t>
      </w:r>
    </w:p>
    <w:p w:rsidR="000C5205" w:rsidRPr="009C7D03" w:rsidRDefault="000C5205" w:rsidP="00C539DF">
      <w:pPr>
        <w:spacing w:after="0" w:line="240" w:lineRule="auto"/>
        <w:ind w:firstLine="851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9C7D03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157976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Заместитель министра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</w:t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 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157976">
        <w:rPr>
          <w:rFonts w:ascii="Times New Roman" w:hAnsi="Times New Roman" w:cs="Times New Roman"/>
          <w:sz w:val="25"/>
          <w:szCs w:val="25"/>
          <w:lang w:val="en-US" w:eastAsia="ru-RU"/>
        </w:rPr>
        <w:t xml:space="preserve">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9C7D03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157976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>Начальник отдела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      </w:t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9C7D03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157976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Ведущий специалист-эксперт    </w:t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    </w:t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="008F18BD" w:rsidRPr="009C7D03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   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9C7D03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157976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Ведущий специалист-эксперт           </w:t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</w:r>
      <w:r w:rsidRPr="009C7D03">
        <w:rPr>
          <w:rFonts w:ascii="Times New Roman" w:hAnsi="Times New Roman" w:cs="Times New Roman"/>
          <w:sz w:val="25"/>
          <w:szCs w:val="25"/>
          <w:lang w:eastAsia="ru-RU"/>
        </w:rPr>
        <w:tab/>
        <w:t xml:space="preserve">               </w:t>
      </w:r>
      <w:r w:rsidR="00157976">
        <w:rPr>
          <w:rFonts w:ascii="Times New Roman" w:hAnsi="Times New Roman" w:cs="Times New Roman"/>
          <w:sz w:val="25"/>
          <w:szCs w:val="25"/>
          <w:lang w:val="en-US" w:eastAsia="ru-RU"/>
        </w:rPr>
        <w:t xml:space="preserve">       </w:t>
      </w:r>
      <w:bookmarkStart w:id="1" w:name="_GoBack"/>
      <w:bookmarkEnd w:id="1"/>
      <w:r w:rsidRPr="009C7D03">
        <w:rPr>
          <w:rFonts w:ascii="Times New Roman" w:hAnsi="Times New Roman" w:cs="Times New Roman"/>
          <w:sz w:val="25"/>
          <w:szCs w:val="25"/>
          <w:lang w:eastAsia="ru-RU"/>
        </w:rPr>
        <w:t xml:space="preserve">    </w:t>
      </w:r>
      <w:r w:rsidR="00157976" w:rsidRPr="00157976">
        <w:rPr>
          <w:rFonts w:ascii="Times New Roman" w:hAnsi="Times New Roman" w:cs="Times New Roman"/>
          <w:sz w:val="25"/>
          <w:szCs w:val="25"/>
          <w:lang w:eastAsia="ru-RU"/>
        </w:rPr>
        <w:t>&lt;…&gt;</w:t>
      </w:r>
    </w:p>
    <w:p w:rsidR="000C5205" w:rsidRPr="00157976" w:rsidRDefault="00157976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val="en-US" w:eastAsia="ru-RU"/>
        </w:rPr>
      </w:pPr>
      <w:r>
        <w:rPr>
          <w:rFonts w:ascii="Times New Roman" w:hAnsi="Times New Roman" w:cs="Times New Roman"/>
          <w:sz w:val="25"/>
          <w:szCs w:val="25"/>
          <w:lang w:val="en-US" w:eastAsia="ru-RU"/>
        </w:rPr>
        <w:t xml:space="preserve">  </w:t>
      </w:r>
    </w:p>
    <w:p w:rsidR="000C5205" w:rsidRPr="000C5205" w:rsidRDefault="000C5205" w:rsidP="00C539DF">
      <w:pPr>
        <w:spacing w:after="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</w:p>
    <w:p w:rsidR="000C5205" w:rsidRPr="00157976" w:rsidRDefault="000C5205" w:rsidP="00C539D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52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Акт составлен </w:t>
      </w:r>
      <w:r w:rsidR="00157976" w:rsidRPr="00157976">
        <w:rPr>
          <w:rFonts w:ascii="Times New Roman" w:eastAsia="Times New Roman" w:hAnsi="Times New Roman" w:cs="Times New Roman"/>
          <w:sz w:val="20"/>
          <w:szCs w:val="20"/>
          <w:lang w:eastAsia="ru-RU"/>
        </w:rPr>
        <w:t>&lt;…&gt;.</w:t>
      </w:r>
    </w:p>
    <w:p w:rsidR="000C5205" w:rsidRPr="000C5205" w:rsidRDefault="000C5205" w:rsidP="00C539D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ru-RU"/>
        </w:rPr>
      </w:pPr>
      <w:r w:rsidRPr="000C5205">
        <w:rPr>
          <w:rFonts w:ascii="Times New Roman" w:hAnsi="Times New Roman" w:cs="Times New Roman"/>
          <w:sz w:val="20"/>
          <w:szCs w:val="20"/>
          <w:lang w:eastAsia="ru-RU"/>
        </w:rPr>
        <w:t xml:space="preserve">Примечание: </w:t>
      </w:r>
    </w:p>
    <w:p w:rsidR="000C5205" w:rsidRPr="000C5205" w:rsidRDefault="000C5205" w:rsidP="00C539DF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C5205">
        <w:rPr>
          <w:rFonts w:ascii="Times New Roman" w:hAnsi="Times New Roman" w:cs="Times New Roman"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</w:p>
    <w:p w:rsidR="000C5205" w:rsidRPr="000C5205" w:rsidRDefault="000C5205" w:rsidP="00C539DF">
      <w:pPr>
        <w:numPr>
          <w:ilvl w:val="0"/>
          <w:numId w:val="1"/>
        </w:numPr>
        <w:tabs>
          <w:tab w:val="num" w:pos="180"/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C5205">
        <w:rPr>
          <w:rFonts w:ascii="Times New Roman" w:hAnsi="Times New Roman" w:cs="Times New Roman"/>
          <w:sz w:val="20"/>
          <w:szCs w:val="20"/>
          <w:lang w:eastAsia="ru-RU"/>
        </w:rPr>
        <w:t>Заказчик в течение десяти рабочих дней со дня получения копии акта проверки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</w:p>
    <w:p w:rsidR="000C5205" w:rsidRPr="000C5205" w:rsidRDefault="000C5205" w:rsidP="00C539DF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eastAsia="ru-RU"/>
        </w:rPr>
      </w:pPr>
    </w:p>
    <w:p w:rsidR="006830CA" w:rsidRPr="000C5205" w:rsidRDefault="006830CA" w:rsidP="00C539DF">
      <w:pPr>
        <w:spacing w:line="240" w:lineRule="auto"/>
        <w:rPr>
          <w:rFonts w:ascii="Times New Roman" w:hAnsi="Times New Roman" w:cs="Times New Roman"/>
        </w:rPr>
      </w:pPr>
    </w:p>
    <w:sectPr w:rsidR="006830CA" w:rsidRPr="000C5205" w:rsidSect="003B68B1">
      <w:headerReference w:type="default" r:id="rId31"/>
      <w:pgSz w:w="11906" w:h="16838"/>
      <w:pgMar w:top="709" w:right="84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B2" w:rsidRDefault="00DA61B2">
      <w:pPr>
        <w:spacing w:after="0" w:line="240" w:lineRule="auto"/>
      </w:pPr>
      <w:r>
        <w:separator/>
      </w:r>
    </w:p>
  </w:endnote>
  <w:endnote w:type="continuationSeparator" w:id="0">
    <w:p w:rsidR="00DA61B2" w:rsidRDefault="00DA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B2" w:rsidRDefault="00DA61B2">
      <w:pPr>
        <w:spacing w:after="0" w:line="240" w:lineRule="auto"/>
      </w:pPr>
      <w:r>
        <w:separator/>
      </w:r>
    </w:p>
  </w:footnote>
  <w:footnote w:type="continuationSeparator" w:id="0">
    <w:p w:rsidR="00DA61B2" w:rsidRDefault="00DA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95" w:rsidRDefault="008F18BD" w:rsidP="00BA63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976">
      <w:rPr>
        <w:rStyle w:val="a5"/>
        <w:noProof/>
      </w:rPr>
      <w:t>15</w:t>
    </w:r>
    <w:r>
      <w:rPr>
        <w:rStyle w:val="a5"/>
      </w:rPr>
      <w:fldChar w:fldCharType="end"/>
    </w:r>
  </w:p>
  <w:p w:rsidR="00761495" w:rsidRDefault="00DA61B2">
    <w:pPr>
      <w:pStyle w:val="a3"/>
    </w:pPr>
  </w:p>
  <w:p w:rsidR="00761495" w:rsidRDefault="00DA61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653E"/>
    <w:multiLevelType w:val="multilevel"/>
    <w:tmpl w:val="D4B4A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1">
    <w:nsid w:val="0AF052FA"/>
    <w:multiLevelType w:val="multilevel"/>
    <w:tmpl w:val="24B0D4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F264674"/>
    <w:multiLevelType w:val="hybridMultilevel"/>
    <w:tmpl w:val="177AE82E"/>
    <w:lvl w:ilvl="0" w:tplc="0419000F">
      <w:start w:val="1"/>
      <w:numFmt w:val="decimal"/>
      <w:lvlText w:val="%1."/>
      <w:lvlJc w:val="left"/>
      <w:pPr>
        <w:ind w:left="213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C414B9"/>
    <w:multiLevelType w:val="multilevel"/>
    <w:tmpl w:val="EEA4B5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B7E7104"/>
    <w:multiLevelType w:val="multilevel"/>
    <w:tmpl w:val="783AD3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5">
    <w:nsid w:val="1E1E2144"/>
    <w:multiLevelType w:val="hybridMultilevel"/>
    <w:tmpl w:val="A34AE0FE"/>
    <w:lvl w:ilvl="0" w:tplc="ECD4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E00E29"/>
    <w:multiLevelType w:val="hybridMultilevel"/>
    <w:tmpl w:val="96DC1644"/>
    <w:lvl w:ilvl="0" w:tplc="21A4D9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BD5D86"/>
    <w:multiLevelType w:val="multilevel"/>
    <w:tmpl w:val="31EA29C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8">
    <w:nsid w:val="2C8E7C6C"/>
    <w:multiLevelType w:val="multilevel"/>
    <w:tmpl w:val="4E8E01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9">
    <w:nsid w:val="332D7F2D"/>
    <w:multiLevelType w:val="hybridMultilevel"/>
    <w:tmpl w:val="86529150"/>
    <w:lvl w:ilvl="0" w:tplc="E0BAF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9E790F"/>
    <w:multiLevelType w:val="hybridMultilevel"/>
    <w:tmpl w:val="05B2D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210C3"/>
    <w:multiLevelType w:val="hybridMultilevel"/>
    <w:tmpl w:val="879E1D58"/>
    <w:lvl w:ilvl="0" w:tplc="E58AA106">
      <w:start w:val="1"/>
      <w:numFmt w:val="upperRoman"/>
      <w:lvlText w:val="%1."/>
      <w:lvlJc w:val="left"/>
      <w:pPr>
        <w:ind w:left="2138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B2334F"/>
    <w:multiLevelType w:val="multilevel"/>
    <w:tmpl w:val="23C21C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494E78BB"/>
    <w:multiLevelType w:val="hybridMultilevel"/>
    <w:tmpl w:val="B394D3A4"/>
    <w:lvl w:ilvl="0" w:tplc="E58AA106">
      <w:start w:val="1"/>
      <w:numFmt w:val="upperRoman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FA00468"/>
    <w:multiLevelType w:val="hybridMultilevel"/>
    <w:tmpl w:val="2812B1AC"/>
    <w:lvl w:ilvl="0" w:tplc="011AB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96D00BB"/>
    <w:multiLevelType w:val="hybridMultilevel"/>
    <w:tmpl w:val="6A887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782DC1"/>
    <w:multiLevelType w:val="multilevel"/>
    <w:tmpl w:val="CD8065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i/>
      </w:rPr>
    </w:lvl>
  </w:abstractNum>
  <w:abstractNum w:abstractNumId="17">
    <w:nsid w:val="5CA60BD8"/>
    <w:multiLevelType w:val="hybridMultilevel"/>
    <w:tmpl w:val="0130DC56"/>
    <w:lvl w:ilvl="0" w:tplc="C4FCA764">
      <w:start w:val="1"/>
      <w:numFmt w:val="decimal"/>
      <w:lvlText w:val="%1."/>
      <w:lvlJc w:val="left"/>
      <w:pPr>
        <w:ind w:left="240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861BAF"/>
    <w:multiLevelType w:val="multilevel"/>
    <w:tmpl w:val="43C2B4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85E0690"/>
    <w:multiLevelType w:val="hybridMultilevel"/>
    <w:tmpl w:val="06042E2C"/>
    <w:lvl w:ilvl="0" w:tplc="E58AA106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E76DEF"/>
    <w:multiLevelType w:val="multilevel"/>
    <w:tmpl w:val="971A4D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>
    <w:nsid w:val="7EA42187"/>
    <w:multiLevelType w:val="multilevel"/>
    <w:tmpl w:val="5666E6D8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2">
    <w:nsid w:val="7F900D9E"/>
    <w:multiLevelType w:val="multilevel"/>
    <w:tmpl w:val="3AFA174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21"/>
  </w:num>
  <w:num w:numId="9">
    <w:abstractNumId w:val="18"/>
  </w:num>
  <w:num w:numId="10">
    <w:abstractNumId w:val="9"/>
  </w:num>
  <w:num w:numId="11">
    <w:abstractNumId w:val="14"/>
  </w:num>
  <w:num w:numId="12">
    <w:abstractNumId w:val="6"/>
  </w:num>
  <w:num w:numId="13">
    <w:abstractNumId w:val="16"/>
  </w:num>
  <w:num w:numId="14">
    <w:abstractNumId w:val="2"/>
  </w:num>
  <w:num w:numId="15">
    <w:abstractNumId w:val="13"/>
  </w:num>
  <w:num w:numId="16">
    <w:abstractNumId w:val="19"/>
  </w:num>
  <w:num w:numId="17">
    <w:abstractNumId w:val="12"/>
  </w:num>
  <w:num w:numId="18">
    <w:abstractNumId w:val="22"/>
  </w:num>
  <w:num w:numId="19">
    <w:abstractNumId w:val="4"/>
  </w:num>
  <w:num w:numId="20">
    <w:abstractNumId w:val="0"/>
  </w:num>
  <w:num w:numId="21">
    <w:abstractNumId w:val="8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34"/>
    <w:rsid w:val="0006222A"/>
    <w:rsid w:val="000C5205"/>
    <w:rsid w:val="000D66FC"/>
    <w:rsid w:val="000F0F94"/>
    <w:rsid w:val="00114834"/>
    <w:rsid w:val="001232EF"/>
    <w:rsid w:val="00157976"/>
    <w:rsid w:val="00236822"/>
    <w:rsid w:val="002958AF"/>
    <w:rsid w:val="002A2109"/>
    <w:rsid w:val="002A5EB5"/>
    <w:rsid w:val="003465A7"/>
    <w:rsid w:val="00355007"/>
    <w:rsid w:val="003A184D"/>
    <w:rsid w:val="003B68B1"/>
    <w:rsid w:val="003F48F0"/>
    <w:rsid w:val="00454613"/>
    <w:rsid w:val="004614BE"/>
    <w:rsid w:val="004907DA"/>
    <w:rsid w:val="00490A70"/>
    <w:rsid w:val="004A58A6"/>
    <w:rsid w:val="004C6009"/>
    <w:rsid w:val="004C7EF6"/>
    <w:rsid w:val="004F2990"/>
    <w:rsid w:val="00530DB2"/>
    <w:rsid w:val="005327E8"/>
    <w:rsid w:val="00566B62"/>
    <w:rsid w:val="0057415F"/>
    <w:rsid w:val="005C6C86"/>
    <w:rsid w:val="00643734"/>
    <w:rsid w:val="006830CA"/>
    <w:rsid w:val="006C49E7"/>
    <w:rsid w:val="0072334A"/>
    <w:rsid w:val="00733C30"/>
    <w:rsid w:val="007A4F0A"/>
    <w:rsid w:val="007D0A6F"/>
    <w:rsid w:val="007E357D"/>
    <w:rsid w:val="00830567"/>
    <w:rsid w:val="00875C38"/>
    <w:rsid w:val="00892B90"/>
    <w:rsid w:val="008F18BD"/>
    <w:rsid w:val="0090446C"/>
    <w:rsid w:val="00912C7B"/>
    <w:rsid w:val="0093190D"/>
    <w:rsid w:val="00974861"/>
    <w:rsid w:val="009757F3"/>
    <w:rsid w:val="009C2EFB"/>
    <w:rsid w:val="009C6ED0"/>
    <w:rsid w:val="009C7D03"/>
    <w:rsid w:val="009F2CF2"/>
    <w:rsid w:val="00A3689A"/>
    <w:rsid w:val="00AE2E63"/>
    <w:rsid w:val="00BA3D1C"/>
    <w:rsid w:val="00BA4D5A"/>
    <w:rsid w:val="00BC5220"/>
    <w:rsid w:val="00BC7B24"/>
    <w:rsid w:val="00BF30BF"/>
    <w:rsid w:val="00C00108"/>
    <w:rsid w:val="00C12AC4"/>
    <w:rsid w:val="00C45BF9"/>
    <w:rsid w:val="00C539DF"/>
    <w:rsid w:val="00C702B0"/>
    <w:rsid w:val="00C7721F"/>
    <w:rsid w:val="00DA61B2"/>
    <w:rsid w:val="00DC4B9B"/>
    <w:rsid w:val="00DD48E6"/>
    <w:rsid w:val="00E066B2"/>
    <w:rsid w:val="00E42500"/>
    <w:rsid w:val="00E54A49"/>
    <w:rsid w:val="00E61DEA"/>
    <w:rsid w:val="00EA0303"/>
    <w:rsid w:val="00F2238F"/>
    <w:rsid w:val="00F461A1"/>
    <w:rsid w:val="00FA3196"/>
    <w:rsid w:val="00FC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52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52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520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5205"/>
  </w:style>
  <w:style w:type="paragraph" w:styleId="a6">
    <w:name w:val="List Paragraph"/>
    <w:basedOn w:val="a"/>
    <w:uiPriority w:val="34"/>
    <w:qFormat/>
    <w:rsid w:val="000C5205"/>
    <w:pPr>
      <w:ind w:left="720"/>
    </w:pPr>
  </w:style>
  <w:style w:type="paragraph" w:customStyle="1" w:styleId="11">
    <w:name w:val="1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7">
    <w:name w:val="Hyperlink"/>
    <w:uiPriority w:val="99"/>
    <w:rsid w:val="000C5205"/>
    <w:rPr>
      <w:color w:val="0000FF"/>
      <w:u w:val="single"/>
    </w:rPr>
  </w:style>
  <w:style w:type="paragraph" w:customStyle="1" w:styleId="ConsPlusNormal">
    <w:name w:val="ConsPlusNormal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0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link w:val="ab"/>
    <w:qFormat/>
    <w:rsid w:val="000C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C5205"/>
  </w:style>
  <w:style w:type="paragraph" w:customStyle="1" w:styleId="parametervalue">
    <w:name w:val="parametervalue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0C52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C5205"/>
    <w:pPr>
      <w:ind w:left="720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rsid w:val="000C52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205"/>
    <w:rPr>
      <w:rFonts w:ascii="Calibri" w:eastAsia="Calibri" w:hAnsi="Calibri" w:cs="Calibri"/>
      <w:sz w:val="16"/>
      <w:szCs w:val="16"/>
    </w:rPr>
  </w:style>
  <w:style w:type="paragraph" w:customStyle="1" w:styleId="21">
    <w:name w:val="Абзац списка2"/>
    <w:basedOn w:val="a"/>
    <w:uiPriority w:val="99"/>
    <w:rsid w:val="000C5205"/>
    <w:pPr>
      <w:ind w:left="720"/>
    </w:pPr>
    <w:rPr>
      <w:rFonts w:eastAsia="Times New Roman"/>
    </w:rPr>
  </w:style>
  <w:style w:type="paragraph" w:customStyle="1" w:styleId="ac">
    <w:name w:val="Знак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d">
    <w:name w:val="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3">
    <w:name w:val="1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pellchecker-word-highlight1">
    <w:name w:val="spellchecker-word-highlight1"/>
    <w:uiPriority w:val="99"/>
    <w:rsid w:val="000C5205"/>
    <w:rPr>
      <w:u w:val="none"/>
      <w:effect w:val="none"/>
    </w:rPr>
  </w:style>
  <w:style w:type="paragraph" w:customStyle="1" w:styleId="33">
    <w:name w:val="Абзац списка3"/>
    <w:basedOn w:val="a"/>
    <w:uiPriority w:val="99"/>
    <w:rsid w:val="000C5205"/>
    <w:pPr>
      <w:ind w:left="720"/>
    </w:pPr>
    <w:rPr>
      <w:rFonts w:eastAsia="Times New Roman"/>
    </w:rPr>
  </w:style>
  <w:style w:type="paragraph" w:styleId="ae">
    <w:name w:val="footer"/>
    <w:basedOn w:val="a"/>
    <w:link w:val="af"/>
    <w:uiPriority w:val="99"/>
    <w:rsid w:val="000C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205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C52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5205"/>
    <w:rPr>
      <w:rFonts w:ascii="Calibri" w:eastAsia="Calibri" w:hAnsi="Calibri" w:cs="Calibri"/>
    </w:rPr>
  </w:style>
  <w:style w:type="paragraph" w:styleId="af2">
    <w:name w:val="Normal (Web)"/>
    <w:basedOn w:val="a"/>
    <w:uiPriority w:val="99"/>
    <w:unhideWhenUsed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5205"/>
  </w:style>
  <w:style w:type="character" w:styleId="af3">
    <w:name w:val="Strong"/>
    <w:qFormat/>
    <w:rsid w:val="000C5205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0C520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C5205"/>
    <w:rPr>
      <w:rFonts w:ascii="Calibri" w:eastAsia="Calibri" w:hAnsi="Calibri" w:cs="Calibri"/>
    </w:rPr>
  </w:style>
  <w:style w:type="paragraph" w:customStyle="1" w:styleId="14">
    <w:name w:val="Название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">
    <w:name w:val="iceouttxt5"/>
    <w:rsid w:val="000C5205"/>
    <w:rPr>
      <w:rFonts w:ascii="Arial" w:hAnsi="Arial" w:cs="Arial" w:hint="default"/>
      <w:color w:val="666666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0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C520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52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2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0C5205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0C520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5205"/>
  </w:style>
  <w:style w:type="paragraph" w:styleId="a6">
    <w:name w:val="List Paragraph"/>
    <w:basedOn w:val="a"/>
    <w:uiPriority w:val="34"/>
    <w:qFormat/>
    <w:rsid w:val="000C5205"/>
    <w:pPr>
      <w:ind w:left="720"/>
    </w:pPr>
  </w:style>
  <w:style w:type="paragraph" w:customStyle="1" w:styleId="11">
    <w:name w:val="1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styleId="a7">
    <w:name w:val="Hyperlink"/>
    <w:uiPriority w:val="99"/>
    <w:rsid w:val="000C5205"/>
    <w:rPr>
      <w:color w:val="0000FF"/>
      <w:u w:val="single"/>
    </w:rPr>
  </w:style>
  <w:style w:type="paragraph" w:customStyle="1" w:styleId="ConsPlusNormal">
    <w:name w:val="ConsPlusNormal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0C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205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C520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a">
    <w:name w:val="No Spacing"/>
    <w:link w:val="ab"/>
    <w:qFormat/>
    <w:rsid w:val="000C5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checker-word-highlight">
    <w:name w:val="spellchecker-word-highlight"/>
    <w:basedOn w:val="a0"/>
    <w:rsid w:val="000C5205"/>
  </w:style>
  <w:style w:type="paragraph" w:customStyle="1" w:styleId="parametervalue">
    <w:name w:val="parametervalue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0C52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C5205"/>
    <w:pPr>
      <w:ind w:left="720"/>
    </w:pPr>
    <w:rPr>
      <w:rFonts w:eastAsia="Times New Roman"/>
    </w:rPr>
  </w:style>
  <w:style w:type="paragraph" w:styleId="31">
    <w:name w:val="Body Text Indent 3"/>
    <w:basedOn w:val="a"/>
    <w:link w:val="32"/>
    <w:uiPriority w:val="99"/>
    <w:semiHidden/>
    <w:rsid w:val="000C52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C5205"/>
    <w:rPr>
      <w:rFonts w:ascii="Calibri" w:eastAsia="Calibri" w:hAnsi="Calibri" w:cs="Calibri"/>
      <w:sz w:val="16"/>
      <w:szCs w:val="16"/>
    </w:rPr>
  </w:style>
  <w:style w:type="paragraph" w:customStyle="1" w:styleId="21">
    <w:name w:val="Абзац списка2"/>
    <w:basedOn w:val="a"/>
    <w:uiPriority w:val="99"/>
    <w:rsid w:val="000C5205"/>
    <w:pPr>
      <w:ind w:left="720"/>
    </w:pPr>
    <w:rPr>
      <w:rFonts w:eastAsia="Times New Roman"/>
    </w:rPr>
  </w:style>
  <w:style w:type="paragraph" w:customStyle="1" w:styleId="ac">
    <w:name w:val="Знак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ad">
    <w:name w:val="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13">
    <w:name w:val="1 Знак"/>
    <w:basedOn w:val="a"/>
    <w:autoRedefine/>
    <w:uiPriority w:val="99"/>
    <w:rsid w:val="000C5205"/>
    <w:pPr>
      <w:spacing w:after="160" w:line="24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pellchecker-word-highlight1">
    <w:name w:val="spellchecker-word-highlight1"/>
    <w:uiPriority w:val="99"/>
    <w:rsid w:val="000C5205"/>
    <w:rPr>
      <w:u w:val="none"/>
      <w:effect w:val="none"/>
    </w:rPr>
  </w:style>
  <w:style w:type="paragraph" w:customStyle="1" w:styleId="33">
    <w:name w:val="Абзац списка3"/>
    <w:basedOn w:val="a"/>
    <w:uiPriority w:val="99"/>
    <w:rsid w:val="000C5205"/>
    <w:pPr>
      <w:ind w:left="720"/>
    </w:pPr>
    <w:rPr>
      <w:rFonts w:eastAsia="Times New Roman"/>
    </w:rPr>
  </w:style>
  <w:style w:type="paragraph" w:styleId="ae">
    <w:name w:val="footer"/>
    <w:basedOn w:val="a"/>
    <w:link w:val="af"/>
    <w:uiPriority w:val="99"/>
    <w:rsid w:val="000C5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5205"/>
    <w:rPr>
      <w:rFonts w:ascii="Calibri" w:eastAsia="Calibri" w:hAnsi="Calibri" w:cs="Calibri"/>
    </w:rPr>
  </w:style>
  <w:style w:type="character" w:customStyle="1" w:styleId="ab">
    <w:name w:val="Без интервала Знак"/>
    <w:link w:val="aa"/>
    <w:rsid w:val="000C5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0C520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0C5205"/>
    <w:rPr>
      <w:rFonts w:ascii="Calibri" w:eastAsia="Calibri" w:hAnsi="Calibri" w:cs="Calibri"/>
    </w:rPr>
  </w:style>
  <w:style w:type="paragraph" w:styleId="af2">
    <w:name w:val="Normal (Web)"/>
    <w:basedOn w:val="a"/>
    <w:uiPriority w:val="99"/>
    <w:unhideWhenUsed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5205"/>
  </w:style>
  <w:style w:type="character" w:styleId="af3">
    <w:name w:val="Strong"/>
    <w:qFormat/>
    <w:rsid w:val="000C5205"/>
    <w:rPr>
      <w:b/>
      <w:bCs/>
    </w:rPr>
  </w:style>
  <w:style w:type="paragraph" w:styleId="af4">
    <w:name w:val="Body Text"/>
    <w:basedOn w:val="a"/>
    <w:link w:val="af5"/>
    <w:uiPriority w:val="99"/>
    <w:semiHidden/>
    <w:unhideWhenUsed/>
    <w:rsid w:val="000C5205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0C5205"/>
    <w:rPr>
      <w:rFonts w:ascii="Calibri" w:eastAsia="Calibri" w:hAnsi="Calibri" w:cs="Calibri"/>
    </w:rPr>
  </w:style>
  <w:style w:type="paragraph" w:customStyle="1" w:styleId="14">
    <w:name w:val="Название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1"/>
    <w:basedOn w:val="a"/>
    <w:rsid w:val="000C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eouttxt5">
    <w:name w:val="iceouttxt5"/>
    <w:rsid w:val="000C5205"/>
    <w:rPr>
      <w:rFonts w:ascii="Arial" w:hAnsi="Arial" w:cs="Arial" w:hint="default"/>
      <w:color w:val="66666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4897DD935A38811804DC5F0C1F0EB7927F5AF32A7FAD8823F7CC5136u5i2E" TargetMode="External"/><Relationship Id="rId13" Type="http://schemas.openxmlformats.org/officeDocument/2006/relationships/hyperlink" Target="consultantplus://offline/ref=CFB68B4B0212569434F8D662004A262F93C9160AE35A4015871B7F9C208510E7D436FD5215515105M7NFG" TargetMode="External"/><Relationship Id="rId18" Type="http://schemas.openxmlformats.org/officeDocument/2006/relationships/hyperlink" Target="consultantplus://offline/ref=4B4D69EE712A4A58F49DF465F436AC61D69DA2A5011601A7937E0D9BE48FA542C9DA5F4A62CDA70DmESAL" TargetMode="External"/><Relationship Id="rId26" Type="http://schemas.openxmlformats.org/officeDocument/2006/relationships/hyperlink" Target="consultantplus://offline/ref=C76CC2B3EFC41AB2AE4E5C8F4BA12302BC2F4D582BECE6B4B67B2D220116905EA3D9B6498580DB87g20E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B4D69EE712A4A58F49DF465F436AC61D69DA2A5011601A7937E0D9BE48FA542C9DA5F4A62CCA309mES7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FB68B4B0212569434F8D662004A262F93C9160AE35A4015871B7F9C208510E7D436FD5215515102M7NDG" TargetMode="External"/><Relationship Id="rId17" Type="http://schemas.openxmlformats.org/officeDocument/2006/relationships/hyperlink" Target="consultantplus://offline/ref=4B4D69EE712A4A58F49DF465F436AC61D69DA2A5011601A7937E0D9BE48FA542C9DA5F4A62CDA70AmES8L" TargetMode="External"/><Relationship Id="rId25" Type="http://schemas.openxmlformats.org/officeDocument/2006/relationships/hyperlink" Target="consultantplus://offline/ref=602CF36A0981D2947DD3F92410BD63B2B54972F5F21BA21E7AAE0E6045DFBD2B87976B485015571B41mC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FB68B4B0212569434F8D662004A262F93C9160AE35A4015871B7F9C208510E7D436FD5215505501M7N2G" TargetMode="External"/><Relationship Id="rId20" Type="http://schemas.openxmlformats.org/officeDocument/2006/relationships/hyperlink" Target="consultantplus://offline/ref=4B4D69EE712A4A58F49DF465F436AC61D69DA2A5011601A7937E0D9BE48FA542C9DA5F4A62CDA70AmES6L" TargetMode="External"/><Relationship Id="rId29" Type="http://schemas.openxmlformats.org/officeDocument/2006/relationships/hyperlink" Target="consultantplus://offline/ref=DF2D0313AB6A5CC7027852A19AD4C801F2134C32AAA87B0661778A40F441A18634F4CB6Fi1A6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C7367409C94552183ECBA1F0077515AEF8671892BD9AC837690B51E7437C31812D8272F0DDA8E853JFG" TargetMode="External"/><Relationship Id="rId24" Type="http://schemas.openxmlformats.org/officeDocument/2006/relationships/hyperlink" Target="consultantplus://offline/ref=602CF36A0981D2947DD3F92410BD63B2B54972F5F21BA21E7AAE0E6045DFBD2B87976B485015551841m3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FB68B4B0212569434F8D662004A262F93C9160AE35A4015871B7F9C208510E7D436FD5215515102M7N3G" TargetMode="External"/><Relationship Id="rId23" Type="http://schemas.openxmlformats.org/officeDocument/2006/relationships/hyperlink" Target="consultantplus://offline/ref=602CF36A0981D2947DD3F92410BD63B2B54972F5F21BA21E7AAE0E6045DFBD2B87976B485015551841m8G" TargetMode="External"/><Relationship Id="rId28" Type="http://schemas.openxmlformats.org/officeDocument/2006/relationships/hyperlink" Target="consultantplus://offline/ref=5E9137EF8C724F66C4107688E0C6DF44B04A3E086B8722BCA2BF92DCD664CC6AA7C15BF29C15831ECD79H" TargetMode="External"/><Relationship Id="rId10" Type="http://schemas.openxmlformats.org/officeDocument/2006/relationships/hyperlink" Target="consultantplus://offline/ref=AFC7367409C94552183ECBA1F0077515AEF8671892BD9AC837690B51E7437C31812D8272F0DDA8EA53JBG" TargetMode="External"/><Relationship Id="rId19" Type="http://schemas.openxmlformats.org/officeDocument/2006/relationships/hyperlink" Target="consultantplus://offline/ref=4B4D69EE712A4A58F49DF465F436AC61D69DA2A5011601A7937E0D9BE48FA542C9DA5F4Cm6S6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4897DD935A38811804DC5F0C1F0EB7917753F32573AD8823F7CC513652415AB48A22A8A4FC09EFu8iDE" TargetMode="External"/><Relationship Id="rId14" Type="http://schemas.openxmlformats.org/officeDocument/2006/relationships/hyperlink" Target="consultantplus://offline/ref=CFB68B4B0212569434F8D662004A262F93C9160AE35A4015871B7F9C208510E7D436FD54M1N1G" TargetMode="External"/><Relationship Id="rId22" Type="http://schemas.openxmlformats.org/officeDocument/2006/relationships/hyperlink" Target="consultantplus://offline/ref=602CF36A0981D2947DD3F92410BD63B2B54972F5F21BA21E7AAE0E6045DFBD2B87976B485015551B41m3G" TargetMode="External"/><Relationship Id="rId27" Type="http://schemas.openxmlformats.org/officeDocument/2006/relationships/hyperlink" Target="consultantplus://offline/ref=C76CC2B3EFC41AB2AE4E5C8F4BA12302BC2F4D582BECE6B4B67B2D220116905EA3D9B6498580DB87g20EF" TargetMode="External"/><Relationship Id="rId30" Type="http://schemas.openxmlformats.org/officeDocument/2006/relationships/hyperlink" Target="consultantplus://offline/ref=4D1DE1F8AC8BD3DBA833D96E3103825D97D2D7DB39BEBF26EF4CDD928911293E0EC818D749C5D376aBC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7475</Words>
  <Characters>42614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Лейсан Камальдинова</dc:creator>
  <cp:keywords/>
  <dc:description/>
  <cp:lastModifiedBy>Лейсан Камальдинова</cp:lastModifiedBy>
  <cp:revision>73</cp:revision>
  <dcterms:created xsi:type="dcterms:W3CDTF">2017-07-10T07:48:00Z</dcterms:created>
  <dcterms:modified xsi:type="dcterms:W3CDTF">2017-07-12T11:08:00Z</dcterms:modified>
</cp:coreProperties>
</file>