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D1" w:rsidRPr="00553559" w:rsidRDefault="00A53BD1" w:rsidP="00FF2845">
      <w:pPr>
        <w:jc w:val="center"/>
      </w:pPr>
      <w:r w:rsidRPr="00553559">
        <w:t>МИНИСТЕРСТВО ПРОМЫШЛЕННОСТИ И ТОРГОВЛИ</w:t>
      </w:r>
    </w:p>
    <w:p w:rsidR="00A53BD1" w:rsidRPr="00553559" w:rsidRDefault="00A53BD1" w:rsidP="00FF2845">
      <w:pPr>
        <w:jc w:val="center"/>
      </w:pPr>
      <w:r w:rsidRPr="00553559">
        <w:t>УДМУРТСКОЙ РЕСПУБЛИКИ</w:t>
      </w:r>
    </w:p>
    <w:p w:rsidR="00A53BD1" w:rsidRPr="00553559" w:rsidRDefault="00A53BD1" w:rsidP="00FF2845">
      <w:pPr>
        <w:jc w:val="center"/>
      </w:pPr>
      <w:r w:rsidRPr="00553559">
        <w:t>Отдел по контролю в сфере закупок товаров, работ, услуг для обеспечения государственных нужд Удмуртской Республики</w:t>
      </w:r>
    </w:p>
    <w:p w:rsidR="00A53BD1" w:rsidRPr="00553559" w:rsidRDefault="00A53BD1" w:rsidP="00FF2845">
      <w:pPr>
        <w:jc w:val="center"/>
      </w:pPr>
      <w:proofErr w:type="gramStart"/>
      <w:r w:rsidRPr="00553559">
        <w:t>(уполномоченный орган на основании постановления</w:t>
      </w:r>
      <w:proofErr w:type="gramEnd"/>
    </w:p>
    <w:p w:rsidR="00A53BD1" w:rsidRPr="00553559" w:rsidRDefault="00A53BD1" w:rsidP="00FF2845">
      <w:pPr>
        <w:jc w:val="center"/>
      </w:pPr>
      <w:proofErr w:type="gramStart"/>
      <w:r w:rsidRPr="00553559">
        <w:t>Правительства Удмуртской Республики от 22.12.2014 года № 550)</w:t>
      </w:r>
      <w:proofErr w:type="gramEnd"/>
    </w:p>
    <w:p w:rsidR="00A53BD1" w:rsidRPr="00553559" w:rsidRDefault="00A53BD1" w:rsidP="00FF2845">
      <w:pPr>
        <w:jc w:val="center"/>
      </w:pPr>
    </w:p>
    <w:p w:rsidR="00A53BD1" w:rsidRPr="00553559" w:rsidRDefault="00A53BD1" w:rsidP="00FF2845">
      <w:pPr>
        <w:jc w:val="center"/>
      </w:pPr>
      <w:proofErr w:type="gramStart"/>
      <w:r w:rsidRPr="00553559">
        <w:t>Красная</w:t>
      </w:r>
      <w:proofErr w:type="gramEnd"/>
      <w:r w:rsidRPr="00553559">
        <w:t>, 144, Ижевск, 426008, Тел.: (3412) 935-480, 950-347</w:t>
      </w:r>
    </w:p>
    <w:p w:rsidR="001174E6" w:rsidRPr="00553559" w:rsidRDefault="00A53BD1" w:rsidP="00FF2845">
      <w:pPr>
        <w:jc w:val="center"/>
        <w:rPr>
          <w:b/>
        </w:rPr>
      </w:pPr>
      <w:r w:rsidRPr="00553559">
        <w:rPr>
          <w:b/>
        </w:rPr>
        <w:t>________________________________________________________________________</w:t>
      </w:r>
    </w:p>
    <w:p w:rsidR="002131C5" w:rsidRPr="00553559" w:rsidRDefault="002131C5" w:rsidP="00FF2845">
      <w:pPr>
        <w:ind w:firstLine="180"/>
        <w:jc w:val="center"/>
        <w:rPr>
          <w:b/>
        </w:rPr>
      </w:pPr>
    </w:p>
    <w:p w:rsidR="001174E6" w:rsidRPr="00553559" w:rsidRDefault="001174E6" w:rsidP="00FF2845">
      <w:pPr>
        <w:ind w:firstLine="180"/>
        <w:jc w:val="center"/>
        <w:rPr>
          <w:b/>
        </w:rPr>
      </w:pPr>
      <w:r w:rsidRPr="00553559">
        <w:rPr>
          <w:b/>
        </w:rPr>
        <w:t xml:space="preserve">Решение </w:t>
      </w:r>
    </w:p>
    <w:p w:rsidR="005C4B22" w:rsidRPr="00553559" w:rsidRDefault="001174E6" w:rsidP="00FF2845">
      <w:pPr>
        <w:jc w:val="center"/>
      </w:pPr>
      <w:r w:rsidRPr="00553559">
        <w:t xml:space="preserve">инспекции,  </w:t>
      </w:r>
      <w:proofErr w:type="gramStart"/>
      <w:r w:rsidR="006B212F" w:rsidRPr="00553559">
        <w:t>принятое</w:t>
      </w:r>
      <w:proofErr w:type="gramEnd"/>
      <w:r w:rsidRPr="00553559">
        <w:t xml:space="preserve"> по результатам осуществления  первого  этапа пр</w:t>
      </w:r>
      <w:r w:rsidR="00B61965" w:rsidRPr="00553559">
        <w:t xml:space="preserve">оведения </w:t>
      </w:r>
    </w:p>
    <w:p w:rsidR="00324AB6" w:rsidRDefault="00BA31A6" w:rsidP="00FF2845">
      <w:pPr>
        <w:jc w:val="center"/>
      </w:pPr>
      <w:r w:rsidRPr="00553559">
        <w:t>плановой проверки  № 07-07</w:t>
      </w:r>
      <w:r w:rsidR="001174E6" w:rsidRPr="00553559">
        <w:t>/20</w:t>
      </w:r>
      <w:r w:rsidRPr="00553559">
        <w:t>17</w:t>
      </w:r>
      <w:r w:rsidR="00B61965" w:rsidRPr="00553559">
        <w:t>-</w:t>
      </w:r>
      <w:r w:rsidR="00324AB6">
        <w:t>15</w:t>
      </w:r>
      <w:r w:rsidR="00D92735" w:rsidRPr="00553559">
        <w:t xml:space="preserve"> </w:t>
      </w:r>
      <w:r w:rsidR="00324AB6" w:rsidRPr="00324AB6">
        <w:t xml:space="preserve">Управления по обеспечению деятельности </w:t>
      </w:r>
    </w:p>
    <w:p w:rsidR="00324AB6" w:rsidRPr="00324AB6" w:rsidRDefault="00324AB6" w:rsidP="00FF2845">
      <w:pPr>
        <w:jc w:val="center"/>
      </w:pPr>
      <w:r w:rsidRPr="00324AB6">
        <w:t>мировых судей Удмуртской Республики при Правительстве Удмуртской Республики</w:t>
      </w:r>
    </w:p>
    <w:p w:rsidR="00324AB6" w:rsidRDefault="00324AB6" w:rsidP="00FF2845">
      <w:pPr>
        <w:jc w:val="center"/>
      </w:pPr>
    </w:p>
    <w:p w:rsidR="001C405A" w:rsidRPr="00553559" w:rsidRDefault="001C405A" w:rsidP="00FF2845">
      <w:pPr>
        <w:jc w:val="center"/>
      </w:pP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40"/>
        <w:gridCol w:w="6120"/>
      </w:tblGrid>
      <w:tr w:rsidR="001174E6" w:rsidRPr="00553559" w:rsidTr="001174E6">
        <w:tc>
          <w:tcPr>
            <w:tcW w:w="4140" w:type="dxa"/>
            <w:hideMark/>
          </w:tcPr>
          <w:p w:rsidR="001174E6" w:rsidRPr="00553559" w:rsidRDefault="004F5A20" w:rsidP="00FF2845">
            <w:pPr>
              <w:jc w:val="both"/>
            </w:pPr>
            <w:r w:rsidRPr="00553559">
              <w:rPr>
                <w:spacing w:val="-2"/>
              </w:rPr>
              <w:t xml:space="preserve">  «</w:t>
            </w:r>
            <w:r w:rsidR="00324AB6">
              <w:rPr>
                <w:spacing w:val="-2"/>
              </w:rPr>
              <w:t>17</w:t>
            </w:r>
            <w:r w:rsidR="00B61965" w:rsidRPr="00553559">
              <w:rPr>
                <w:spacing w:val="-2"/>
              </w:rPr>
              <w:t xml:space="preserve">» </w:t>
            </w:r>
            <w:r w:rsidR="00324AB6">
              <w:rPr>
                <w:spacing w:val="-2"/>
              </w:rPr>
              <w:t>октябр</w:t>
            </w:r>
            <w:r w:rsidR="00883263" w:rsidRPr="00553559">
              <w:rPr>
                <w:spacing w:val="-2"/>
              </w:rPr>
              <w:t>я</w:t>
            </w:r>
            <w:r w:rsidR="00BA31A6" w:rsidRPr="00553559">
              <w:rPr>
                <w:spacing w:val="-2"/>
              </w:rPr>
              <w:t xml:space="preserve">  2017</w:t>
            </w:r>
            <w:r w:rsidR="001174E6" w:rsidRPr="00553559">
              <w:rPr>
                <w:spacing w:val="-2"/>
              </w:rPr>
              <w:t xml:space="preserve"> года</w:t>
            </w:r>
          </w:p>
        </w:tc>
        <w:tc>
          <w:tcPr>
            <w:tcW w:w="6120" w:type="dxa"/>
            <w:hideMark/>
          </w:tcPr>
          <w:p w:rsidR="0024441E" w:rsidRPr="00553559" w:rsidRDefault="001174E6" w:rsidP="00FF2845">
            <w:pPr>
              <w:shd w:val="clear" w:color="auto" w:fill="FFFFFF"/>
              <w:tabs>
                <w:tab w:val="left" w:pos="8635"/>
              </w:tabs>
              <w:ind w:left="288"/>
            </w:pPr>
            <w:r w:rsidRPr="00553559">
              <w:rPr>
                <w:spacing w:val="-4"/>
              </w:rPr>
              <w:t xml:space="preserve">Министерство </w:t>
            </w:r>
            <w:r w:rsidR="004F5A20" w:rsidRPr="00553559">
              <w:rPr>
                <w:spacing w:val="-4"/>
              </w:rPr>
              <w:t xml:space="preserve">промышленности и </w:t>
            </w:r>
            <w:r w:rsidRPr="00553559">
              <w:rPr>
                <w:spacing w:val="-4"/>
              </w:rPr>
              <w:t xml:space="preserve">торговли Удмуртской Республики, </w:t>
            </w:r>
            <w:r w:rsidRPr="00553559">
              <w:t xml:space="preserve">Удмуртская Республика, </w:t>
            </w:r>
          </w:p>
          <w:p w:rsidR="001174E6" w:rsidRPr="00553559" w:rsidRDefault="004F5A20" w:rsidP="00FF2845">
            <w:pPr>
              <w:shd w:val="clear" w:color="auto" w:fill="FFFFFF"/>
              <w:tabs>
                <w:tab w:val="left" w:pos="8635"/>
              </w:tabs>
              <w:ind w:left="288"/>
              <w:rPr>
                <w:spacing w:val="-4"/>
              </w:rPr>
            </w:pPr>
            <w:r w:rsidRPr="00553559">
              <w:rPr>
                <w:spacing w:val="-4"/>
              </w:rPr>
              <w:t xml:space="preserve">г. Ижевск, ул. </w:t>
            </w:r>
            <w:proofErr w:type="gramStart"/>
            <w:r w:rsidRPr="00553559">
              <w:rPr>
                <w:spacing w:val="-4"/>
              </w:rPr>
              <w:t>Красная</w:t>
            </w:r>
            <w:proofErr w:type="gramEnd"/>
            <w:r w:rsidRPr="00553559">
              <w:rPr>
                <w:spacing w:val="-4"/>
              </w:rPr>
              <w:t>,</w:t>
            </w:r>
            <w:r w:rsidR="0024441E" w:rsidRPr="00553559">
              <w:rPr>
                <w:spacing w:val="-4"/>
              </w:rPr>
              <w:t xml:space="preserve"> </w:t>
            </w:r>
            <w:r w:rsidRPr="00553559">
              <w:rPr>
                <w:spacing w:val="-4"/>
              </w:rPr>
              <w:t>144</w:t>
            </w:r>
            <w:r w:rsidR="001174E6" w:rsidRPr="00553559">
              <w:rPr>
                <w:spacing w:val="-4"/>
              </w:rPr>
              <w:t>, каби</w:t>
            </w:r>
            <w:r w:rsidR="00154BD2">
              <w:rPr>
                <w:spacing w:val="-4"/>
              </w:rPr>
              <w:t>нет 4</w:t>
            </w:r>
            <w:r w:rsidRPr="00553559">
              <w:rPr>
                <w:spacing w:val="-4"/>
              </w:rPr>
              <w:t>1</w:t>
            </w:r>
            <w:r w:rsidR="00154BD2">
              <w:rPr>
                <w:spacing w:val="-4"/>
              </w:rPr>
              <w:t>3</w:t>
            </w:r>
          </w:p>
          <w:p w:rsidR="001174E6" w:rsidRPr="00553559" w:rsidRDefault="001174E6" w:rsidP="00FF2845">
            <w:pPr>
              <w:rPr>
                <w:sz w:val="20"/>
                <w:szCs w:val="20"/>
              </w:rPr>
            </w:pPr>
            <w:r w:rsidRPr="00553559">
              <w:rPr>
                <w:spacing w:val="-4"/>
              </w:rPr>
              <w:t xml:space="preserve">     </w:t>
            </w:r>
            <w:r w:rsidRPr="00553559">
              <w:rPr>
                <w:spacing w:val="-4"/>
                <w:sz w:val="20"/>
                <w:szCs w:val="20"/>
              </w:rPr>
              <w:t>(место принятия решения)</w:t>
            </w:r>
          </w:p>
        </w:tc>
      </w:tr>
    </w:tbl>
    <w:p w:rsidR="00621F0C" w:rsidRPr="00553559" w:rsidRDefault="00621F0C" w:rsidP="00FF2845">
      <w:pPr>
        <w:pStyle w:val="a3"/>
        <w:ind w:firstLine="708"/>
        <w:rPr>
          <w:color w:val="000000"/>
          <w:sz w:val="24"/>
        </w:rPr>
      </w:pPr>
    </w:p>
    <w:p w:rsidR="001174E6" w:rsidRPr="00553559" w:rsidRDefault="001174E6" w:rsidP="00FF2845">
      <w:pPr>
        <w:ind w:firstLine="540"/>
        <w:jc w:val="both"/>
      </w:pPr>
      <w:r w:rsidRPr="00553559">
        <w:t xml:space="preserve">         </w:t>
      </w:r>
      <w:r w:rsidR="004F5A20" w:rsidRPr="00553559">
        <w:t xml:space="preserve">                          </w:t>
      </w:r>
      <w:r w:rsidR="00463ABA" w:rsidRPr="00553559">
        <w:t xml:space="preserve">      </w:t>
      </w:r>
      <w:r w:rsidR="0024441E" w:rsidRPr="00553559">
        <w:t xml:space="preserve"> </w:t>
      </w:r>
      <w:r w:rsidRPr="00553559">
        <w:t>Резолю</w:t>
      </w:r>
      <w:r w:rsidR="004F5A20" w:rsidRPr="00553559">
        <w:t xml:space="preserve">тивная часть решения оглашена </w:t>
      </w:r>
      <w:r w:rsidR="00324AB6">
        <w:t>17</w:t>
      </w:r>
      <w:r w:rsidR="00737A39" w:rsidRPr="00553559">
        <w:t xml:space="preserve"> </w:t>
      </w:r>
      <w:r w:rsidR="00324AB6">
        <w:t>октябр</w:t>
      </w:r>
      <w:r w:rsidR="00883263" w:rsidRPr="00553559">
        <w:t>я</w:t>
      </w:r>
      <w:r w:rsidR="00737A39" w:rsidRPr="00553559">
        <w:t xml:space="preserve"> </w:t>
      </w:r>
      <w:r w:rsidR="00BA31A6" w:rsidRPr="00553559">
        <w:t>2017</w:t>
      </w:r>
      <w:r w:rsidR="00737A39" w:rsidRPr="00553559">
        <w:t xml:space="preserve"> </w:t>
      </w:r>
      <w:r w:rsidRPr="00553559">
        <w:t>г</w:t>
      </w:r>
      <w:r w:rsidR="00737A39" w:rsidRPr="00553559">
        <w:t>ода</w:t>
      </w:r>
    </w:p>
    <w:p w:rsidR="001174E6" w:rsidRPr="00553559" w:rsidRDefault="001174E6" w:rsidP="00FF2845">
      <w:pPr>
        <w:ind w:firstLine="540"/>
        <w:jc w:val="both"/>
      </w:pPr>
      <w:r w:rsidRPr="00553559">
        <w:t xml:space="preserve">                                    </w:t>
      </w:r>
      <w:r w:rsidR="00463ABA" w:rsidRPr="00553559">
        <w:t xml:space="preserve">     </w:t>
      </w:r>
      <w:r w:rsidR="0024441E" w:rsidRPr="00553559">
        <w:t xml:space="preserve"> </w:t>
      </w:r>
      <w:r w:rsidR="002F2B3A" w:rsidRPr="00553559">
        <w:t>В</w:t>
      </w:r>
      <w:r w:rsidRPr="00553559">
        <w:t xml:space="preserve"> окончатель</w:t>
      </w:r>
      <w:r w:rsidR="004F5A20" w:rsidRPr="00553559">
        <w:t xml:space="preserve">ной форме решение изготовлено </w:t>
      </w:r>
      <w:r w:rsidR="00324AB6">
        <w:t>17</w:t>
      </w:r>
      <w:r w:rsidR="00BA31A6" w:rsidRPr="00553559">
        <w:t xml:space="preserve"> </w:t>
      </w:r>
      <w:r w:rsidR="00324AB6">
        <w:t>октябр</w:t>
      </w:r>
      <w:r w:rsidR="00883263" w:rsidRPr="00553559">
        <w:t>я</w:t>
      </w:r>
      <w:r w:rsidR="00737A39" w:rsidRPr="00553559">
        <w:t xml:space="preserve"> </w:t>
      </w:r>
      <w:r w:rsidR="00BA31A6" w:rsidRPr="00553559">
        <w:t>2017</w:t>
      </w:r>
      <w:r w:rsidR="00737A39" w:rsidRPr="00553559">
        <w:t xml:space="preserve"> </w:t>
      </w:r>
      <w:r w:rsidRPr="00553559">
        <w:t>г</w:t>
      </w:r>
      <w:r w:rsidR="00737A39" w:rsidRPr="00553559">
        <w:t>ода</w:t>
      </w:r>
    </w:p>
    <w:p w:rsidR="001174E6" w:rsidRPr="00553559" w:rsidRDefault="001174E6" w:rsidP="00FF2845">
      <w:pPr>
        <w:tabs>
          <w:tab w:val="num" w:pos="180"/>
          <w:tab w:val="left" w:pos="540"/>
        </w:tabs>
        <w:ind w:firstLine="709"/>
        <w:jc w:val="both"/>
      </w:pPr>
    </w:p>
    <w:p w:rsidR="001174E6" w:rsidRPr="00553559" w:rsidRDefault="001174E6" w:rsidP="00FF2845">
      <w:pPr>
        <w:tabs>
          <w:tab w:val="num" w:pos="180"/>
          <w:tab w:val="left" w:pos="540"/>
        </w:tabs>
        <w:ind w:firstLine="709"/>
        <w:jc w:val="both"/>
      </w:pPr>
      <w:r w:rsidRPr="00553559">
        <w:t xml:space="preserve">Инспекцией Министерства </w:t>
      </w:r>
      <w:r w:rsidR="004F5A20" w:rsidRPr="00553559">
        <w:t xml:space="preserve">промышленности и </w:t>
      </w:r>
      <w:r w:rsidRPr="00553559">
        <w:t>торговли Удмуртской Республики</w:t>
      </w:r>
      <w:r w:rsidR="004F5A20" w:rsidRPr="00553559">
        <w:t xml:space="preserve"> (далее – Министерство)</w:t>
      </w:r>
      <w:r w:rsidRPr="00553559">
        <w:t xml:space="preserve"> в составе:</w:t>
      </w:r>
    </w:p>
    <w:p w:rsidR="004F5A20" w:rsidRPr="00553559" w:rsidRDefault="004F5A20" w:rsidP="00FF2845">
      <w:pPr>
        <w:tabs>
          <w:tab w:val="num" w:pos="180"/>
          <w:tab w:val="left" w:pos="540"/>
        </w:tabs>
        <w:ind w:firstLine="709"/>
        <w:jc w:val="both"/>
      </w:pPr>
      <w:r w:rsidRPr="00553559">
        <w:t>руководител</w:t>
      </w:r>
      <w:r w:rsidR="0054238F" w:rsidRPr="00553559">
        <w:t>я</w:t>
      </w:r>
      <w:r w:rsidRPr="00553559">
        <w:t xml:space="preserve"> инспекции – заместител</w:t>
      </w:r>
      <w:r w:rsidR="0054238F" w:rsidRPr="00553559">
        <w:t>я</w:t>
      </w:r>
      <w:r w:rsidRPr="00553559">
        <w:t xml:space="preserve"> министра </w:t>
      </w:r>
      <w:r w:rsidR="00D10E71" w:rsidRPr="00D10E71">
        <w:t>&lt;…&gt;</w:t>
      </w:r>
      <w:r w:rsidR="005264E0" w:rsidRPr="00553559">
        <w:t>,</w:t>
      </w:r>
    </w:p>
    <w:p w:rsidR="00D92735" w:rsidRPr="00553559" w:rsidRDefault="00D92735" w:rsidP="00FF2845">
      <w:pPr>
        <w:tabs>
          <w:tab w:val="num" w:pos="180"/>
          <w:tab w:val="left" w:pos="540"/>
        </w:tabs>
        <w:ind w:firstLine="709"/>
        <w:jc w:val="both"/>
      </w:pPr>
      <w:r w:rsidRPr="00553559">
        <w:t>заместител</w:t>
      </w:r>
      <w:r w:rsidR="00154BD2">
        <w:t>я</w:t>
      </w:r>
      <w:r w:rsidRPr="00553559">
        <w:t xml:space="preserve"> руководителя инспекции - начальник</w:t>
      </w:r>
      <w:r w:rsidR="00154BD2">
        <w:t>а</w:t>
      </w:r>
      <w:r w:rsidRPr="00553559">
        <w:t xml:space="preserve"> отдела по контролю в сфере закупок - </w:t>
      </w:r>
      <w:r w:rsidR="00D10E71" w:rsidRPr="00D10E71">
        <w:t>&lt;…&gt;</w:t>
      </w:r>
      <w:r w:rsidRPr="00553559">
        <w:t>,</w:t>
      </w:r>
    </w:p>
    <w:p w:rsidR="00D92735" w:rsidRPr="00553559" w:rsidRDefault="00D92735" w:rsidP="00FF2845">
      <w:pPr>
        <w:tabs>
          <w:tab w:val="num" w:pos="180"/>
          <w:tab w:val="left" w:pos="540"/>
        </w:tabs>
        <w:ind w:firstLine="709"/>
        <w:jc w:val="both"/>
      </w:pPr>
      <w:r w:rsidRPr="00553559">
        <w:t xml:space="preserve">членов инспекции: </w:t>
      </w:r>
    </w:p>
    <w:p w:rsidR="00D92735" w:rsidRPr="00553559" w:rsidRDefault="00D92735" w:rsidP="00FF2845">
      <w:pPr>
        <w:tabs>
          <w:tab w:val="num" w:pos="180"/>
          <w:tab w:val="left" w:pos="540"/>
        </w:tabs>
        <w:ind w:firstLine="709"/>
        <w:jc w:val="both"/>
      </w:pPr>
      <w:r w:rsidRPr="00553559">
        <w:t>консультант</w:t>
      </w:r>
      <w:r w:rsidR="00154BD2">
        <w:t>а</w:t>
      </w:r>
      <w:r w:rsidRPr="00553559">
        <w:t xml:space="preserve"> отдела </w:t>
      </w:r>
      <w:r w:rsidR="00154BD2">
        <w:t xml:space="preserve">- </w:t>
      </w:r>
      <w:r w:rsidR="00D10E71" w:rsidRPr="00D10E71">
        <w:t>&lt;…&gt;</w:t>
      </w:r>
      <w:r w:rsidRPr="00553559">
        <w:t xml:space="preserve">, </w:t>
      </w:r>
    </w:p>
    <w:p w:rsidR="004F5A20" w:rsidRPr="00553559" w:rsidRDefault="00D92735" w:rsidP="00FF2845">
      <w:pPr>
        <w:tabs>
          <w:tab w:val="num" w:pos="180"/>
          <w:tab w:val="left" w:pos="540"/>
        </w:tabs>
        <w:ind w:firstLine="709"/>
        <w:jc w:val="both"/>
      </w:pPr>
      <w:r w:rsidRPr="00553559">
        <w:t>ведущ</w:t>
      </w:r>
      <w:r w:rsidR="00154BD2">
        <w:t>его</w:t>
      </w:r>
      <w:r w:rsidRPr="00553559">
        <w:t xml:space="preserve"> специалист</w:t>
      </w:r>
      <w:r w:rsidR="00154BD2">
        <w:t>а</w:t>
      </w:r>
      <w:r w:rsidRPr="00553559">
        <w:t>-эксперт</w:t>
      </w:r>
      <w:r w:rsidR="00154BD2">
        <w:t>а</w:t>
      </w:r>
      <w:r w:rsidRPr="00553559">
        <w:t xml:space="preserve"> отдела по контролю – </w:t>
      </w:r>
      <w:r w:rsidR="00D10E71" w:rsidRPr="00D10E71">
        <w:t>&lt;…&gt;</w:t>
      </w:r>
      <w:r w:rsidR="005264E0" w:rsidRPr="00553559">
        <w:t>,</w:t>
      </w:r>
    </w:p>
    <w:p w:rsidR="001174E6" w:rsidRPr="008803D3" w:rsidRDefault="001174E6" w:rsidP="00FF2845">
      <w:pPr>
        <w:ind w:firstLine="709"/>
        <w:jc w:val="both"/>
      </w:pPr>
      <w:proofErr w:type="gramStart"/>
      <w:r w:rsidRPr="00553559">
        <w:rPr>
          <w:color w:val="000000"/>
        </w:rPr>
        <w:t xml:space="preserve">на основании </w:t>
      </w:r>
      <w:r w:rsidR="00324AB6" w:rsidRPr="00324AB6">
        <w:rPr>
          <w:bCs/>
          <w:iCs/>
          <w:color w:val="000000"/>
        </w:rPr>
        <w:t xml:space="preserve">распоряжения Министерства промышленности и торговли Удмуртской Республики от </w:t>
      </w:r>
      <w:r w:rsidR="00324AB6" w:rsidRPr="00324AB6">
        <w:rPr>
          <w:iCs/>
          <w:color w:val="000000"/>
        </w:rPr>
        <w:t xml:space="preserve"> 12 сентября 2017 года № 25</w:t>
      </w:r>
      <w:r w:rsidR="00324AB6" w:rsidRPr="00324AB6">
        <w:rPr>
          <w:bCs/>
          <w:iCs/>
          <w:color w:val="000000"/>
        </w:rPr>
        <w:t xml:space="preserve"> «О проведении плановой проверки</w:t>
      </w:r>
      <w:r w:rsidR="00324AB6" w:rsidRPr="00324AB6">
        <w:rPr>
          <w:iCs/>
          <w:color w:val="000000"/>
        </w:rPr>
        <w:t xml:space="preserve"> </w:t>
      </w:r>
      <w:r w:rsidR="00324AB6" w:rsidRPr="00324AB6">
        <w:rPr>
          <w:bCs/>
          <w:iCs/>
          <w:color w:val="000000"/>
        </w:rPr>
        <w:t>Управления по обеспечению деятельности мировых судей Удмуртской Республики при Правительстве Удмуртской Республики</w:t>
      </w:r>
      <w:r w:rsidR="00324AB6" w:rsidRPr="00324AB6">
        <w:rPr>
          <w:bCs/>
          <w:color w:val="000000"/>
        </w:rPr>
        <w:t>»</w:t>
      </w:r>
      <w:r w:rsidR="00324AB6">
        <w:rPr>
          <w:bCs/>
          <w:color w:val="000000"/>
        </w:rPr>
        <w:t xml:space="preserve"> </w:t>
      </w:r>
      <w:r w:rsidR="00ED5908" w:rsidRPr="00553559">
        <w:rPr>
          <w:color w:val="000000"/>
        </w:rPr>
        <w:t xml:space="preserve">по результатам </w:t>
      </w:r>
      <w:r w:rsidRPr="00553559">
        <w:t>осуществления первого этапа проведения плановой проверки</w:t>
      </w:r>
      <w:r w:rsidR="00FF2845">
        <w:t xml:space="preserve"> </w:t>
      </w:r>
      <w:r w:rsidR="00FF2845" w:rsidRPr="00FF2845">
        <w:rPr>
          <w:bCs/>
          <w:iCs/>
        </w:rPr>
        <w:t>Управления по обеспечению деятельности мировых судей Удмуртской Республики при Правительстве Удмуртской Республики</w:t>
      </w:r>
      <w:r w:rsidR="000913AB">
        <w:rPr>
          <w:bCs/>
          <w:iCs/>
        </w:rPr>
        <w:t xml:space="preserve"> (далее – Управление)</w:t>
      </w:r>
      <w:r w:rsidRPr="008803D3">
        <w:t>, находящегося по адрес</w:t>
      </w:r>
      <w:r w:rsidR="004E38A4" w:rsidRPr="008803D3">
        <w:t xml:space="preserve">у: </w:t>
      </w:r>
      <w:r w:rsidR="00FF2845" w:rsidRPr="00FF2845">
        <w:t>426033, Удмуртская Республика, г</w:t>
      </w:r>
      <w:proofErr w:type="gramEnd"/>
      <w:r w:rsidR="00FF2845" w:rsidRPr="00FF2845">
        <w:t xml:space="preserve">. </w:t>
      </w:r>
      <w:proofErr w:type="gramStart"/>
      <w:r w:rsidR="00FF2845" w:rsidRPr="00FF2845">
        <w:t>Ижевск, ул. 30 лет Победы, 17</w:t>
      </w:r>
      <w:r w:rsidR="004E38A4" w:rsidRPr="008803D3">
        <w:t>,</w:t>
      </w:r>
      <w:r w:rsidRPr="008803D3">
        <w:t xml:space="preserve"> на предмет соответствия требованиям </w:t>
      </w:r>
      <w:r w:rsidRPr="008803D3">
        <w:rPr>
          <w:color w:val="000000"/>
        </w:rPr>
        <w:t xml:space="preserve">Федерального закона от </w:t>
      </w:r>
      <w:r w:rsidR="00FE60AF" w:rsidRPr="008803D3">
        <w:rPr>
          <w:color w:val="000000"/>
        </w:rPr>
        <w:t>05</w:t>
      </w:r>
      <w:r w:rsidR="00AF2868" w:rsidRPr="008803D3">
        <w:rPr>
          <w:color w:val="000000"/>
        </w:rPr>
        <w:t xml:space="preserve"> апреля </w:t>
      </w:r>
      <w:r w:rsidR="00FE60AF" w:rsidRPr="008803D3">
        <w:rPr>
          <w:color w:val="000000"/>
        </w:rPr>
        <w:t>2013</w:t>
      </w:r>
      <w:r w:rsidR="00AF2868" w:rsidRPr="008803D3">
        <w:rPr>
          <w:color w:val="000000"/>
        </w:rPr>
        <w:t xml:space="preserve"> </w:t>
      </w:r>
      <w:r w:rsidR="00FE60AF" w:rsidRPr="008803D3">
        <w:rPr>
          <w:color w:val="000000"/>
        </w:rPr>
        <w:t>г</w:t>
      </w:r>
      <w:r w:rsidR="00AF2868" w:rsidRPr="008803D3">
        <w:rPr>
          <w:color w:val="000000"/>
        </w:rPr>
        <w:t>ода</w:t>
      </w:r>
      <w:r w:rsidR="00FE60AF" w:rsidRPr="008803D3">
        <w:rPr>
          <w:color w:val="000000"/>
        </w:rPr>
        <w:t xml:space="preserve"> №</w:t>
      </w:r>
      <w:r w:rsidR="007D5A75" w:rsidRPr="008803D3">
        <w:rPr>
          <w:color w:val="000000"/>
        </w:rPr>
        <w:t xml:space="preserve"> </w:t>
      </w:r>
      <w:r w:rsidR="00FE60AF" w:rsidRPr="008803D3">
        <w:rPr>
          <w:color w:val="000000"/>
        </w:rPr>
        <w:t>44-ФЗ «О контрактной системе в сфере закупок товаров, работ, услуг для обеспечения государственных и муниципальных нужд» (далее – Федеральный закон №</w:t>
      </w:r>
      <w:r w:rsidR="00084741">
        <w:rPr>
          <w:color w:val="000000"/>
        </w:rPr>
        <w:t xml:space="preserve"> </w:t>
      </w:r>
      <w:r w:rsidR="00FE60AF" w:rsidRPr="008803D3">
        <w:rPr>
          <w:color w:val="000000"/>
        </w:rPr>
        <w:t>4</w:t>
      </w:r>
      <w:r w:rsidRPr="008803D3">
        <w:rPr>
          <w:color w:val="000000"/>
        </w:rPr>
        <w:t>4-ФЗ)</w:t>
      </w:r>
      <w:r w:rsidRPr="008803D3">
        <w:t xml:space="preserve"> при </w:t>
      </w:r>
      <w:r w:rsidR="00D92735" w:rsidRPr="008803D3">
        <w:t>осуществлении запросов котировок</w:t>
      </w:r>
      <w:r w:rsidR="00595F18" w:rsidRPr="008803D3">
        <w:t xml:space="preserve">, </w:t>
      </w:r>
      <w:r w:rsidR="00FE60AF" w:rsidRPr="008803D3">
        <w:t xml:space="preserve">находящихся на момент проведения проверки </w:t>
      </w:r>
      <w:r w:rsidR="007A5848">
        <w:t>на</w:t>
      </w:r>
      <w:r w:rsidR="00FE60AF" w:rsidRPr="008803D3">
        <w:t xml:space="preserve"> стадии осуществления</w:t>
      </w:r>
      <w:r w:rsidRPr="008803D3">
        <w:t xml:space="preserve">, </w:t>
      </w:r>
      <w:r w:rsidR="00FF2845">
        <w:t>17</w:t>
      </w:r>
      <w:r w:rsidR="00AF2868" w:rsidRPr="008803D3">
        <w:t xml:space="preserve"> </w:t>
      </w:r>
      <w:r w:rsidR="00FF2845">
        <w:t>октябр</w:t>
      </w:r>
      <w:r w:rsidR="00247C19" w:rsidRPr="008803D3">
        <w:t>я</w:t>
      </w:r>
      <w:r w:rsidR="00AF2868" w:rsidRPr="008803D3">
        <w:t xml:space="preserve"> </w:t>
      </w:r>
      <w:r w:rsidR="00595F18" w:rsidRPr="008803D3">
        <w:t>2017</w:t>
      </w:r>
      <w:r w:rsidR="00AF2868" w:rsidRPr="008803D3">
        <w:t xml:space="preserve"> </w:t>
      </w:r>
      <w:r w:rsidR="00ED5908" w:rsidRPr="008803D3">
        <w:t>г</w:t>
      </w:r>
      <w:r w:rsidR="00AF2868" w:rsidRPr="008803D3">
        <w:t>ода</w:t>
      </w:r>
      <w:r w:rsidR="00ED5908" w:rsidRPr="008803D3">
        <w:t xml:space="preserve"> проведено заседание </w:t>
      </w:r>
      <w:r w:rsidRPr="008803D3">
        <w:t xml:space="preserve">в присутствии: </w:t>
      </w:r>
      <w:proofErr w:type="gramEnd"/>
    </w:p>
    <w:p w:rsidR="000913AB" w:rsidRDefault="000913AB" w:rsidP="00FF2845">
      <w:pPr>
        <w:autoSpaceDE w:val="0"/>
        <w:autoSpaceDN w:val="0"/>
        <w:adjustRightInd w:val="0"/>
        <w:ind w:firstLine="709"/>
        <w:jc w:val="both"/>
      </w:pPr>
      <w:r>
        <w:t xml:space="preserve">заместителя начальника Управления – начальника отдела материально-технического обеспечения </w:t>
      </w:r>
      <w:r w:rsidR="00D10E71" w:rsidRPr="00D10E71">
        <w:t>&lt;…&gt;</w:t>
      </w:r>
      <w:r>
        <w:t>;</w:t>
      </w:r>
    </w:p>
    <w:p w:rsidR="000913AB" w:rsidRPr="000913AB" w:rsidRDefault="000913AB" w:rsidP="000913AB">
      <w:pPr>
        <w:autoSpaceDE w:val="0"/>
        <w:autoSpaceDN w:val="0"/>
        <w:adjustRightInd w:val="0"/>
        <w:ind w:firstLine="709"/>
        <w:jc w:val="both"/>
      </w:pPr>
      <w:r w:rsidRPr="000913AB">
        <w:t>начальника финансово-экономического отдела Управлени</w:t>
      </w:r>
      <w:r>
        <w:t xml:space="preserve">я </w:t>
      </w:r>
      <w:r w:rsidR="00D10E71" w:rsidRPr="00D10E71">
        <w:t>&lt;…&gt;</w:t>
      </w:r>
      <w:r>
        <w:t>;</w:t>
      </w:r>
    </w:p>
    <w:p w:rsidR="000913AB" w:rsidRDefault="000913AB" w:rsidP="00FF2845">
      <w:pPr>
        <w:autoSpaceDE w:val="0"/>
        <w:autoSpaceDN w:val="0"/>
        <w:adjustRightInd w:val="0"/>
        <w:ind w:firstLine="709"/>
        <w:jc w:val="both"/>
      </w:pPr>
      <w:r>
        <w:t xml:space="preserve">ведущего специалиста – эксперта отдела материально-технического обеспечения Управления </w:t>
      </w:r>
      <w:r w:rsidR="00D10E71" w:rsidRPr="00D10E71">
        <w:t>&lt;…&gt;</w:t>
      </w:r>
      <w:r>
        <w:t>;</w:t>
      </w:r>
    </w:p>
    <w:p w:rsidR="0080430D" w:rsidRPr="00553559" w:rsidRDefault="000913AB" w:rsidP="00FF2845">
      <w:pPr>
        <w:autoSpaceDE w:val="0"/>
        <w:autoSpaceDN w:val="0"/>
        <w:adjustRightInd w:val="0"/>
        <w:ind w:firstLine="709"/>
        <w:jc w:val="both"/>
      </w:pPr>
      <w:r w:rsidRPr="000913AB">
        <w:t xml:space="preserve">инженера 1 </w:t>
      </w:r>
      <w:proofErr w:type="spellStart"/>
      <w:r w:rsidRPr="000913AB">
        <w:t>внутридолжностной</w:t>
      </w:r>
      <w:proofErr w:type="spellEnd"/>
      <w:r w:rsidRPr="000913AB">
        <w:t xml:space="preserve"> категории отдела материально-технического обеспечения Управлени</w:t>
      </w:r>
      <w:r>
        <w:t xml:space="preserve">я </w:t>
      </w:r>
      <w:r w:rsidR="00D10E71" w:rsidRPr="00D10E71">
        <w:t>&lt;…&gt;</w:t>
      </w:r>
      <w:r>
        <w:t>.</w:t>
      </w:r>
    </w:p>
    <w:p w:rsidR="0080430D" w:rsidRPr="00553559" w:rsidRDefault="0080430D" w:rsidP="00FF2845">
      <w:pPr>
        <w:autoSpaceDE w:val="0"/>
        <w:autoSpaceDN w:val="0"/>
        <w:adjustRightInd w:val="0"/>
        <w:ind w:firstLine="709"/>
        <w:jc w:val="both"/>
      </w:pPr>
    </w:p>
    <w:p w:rsidR="001174E6" w:rsidRPr="00553559" w:rsidRDefault="0080430D" w:rsidP="00FF2845">
      <w:pPr>
        <w:autoSpaceDE w:val="0"/>
        <w:autoSpaceDN w:val="0"/>
        <w:adjustRightInd w:val="0"/>
        <w:ind w:firstLine="709"/>
        <w:jc w:val="both"/>
      </w:pPr>
      <w:r w:rsidRPr="00553559">
        <w:t>В хо</w:t>
      </w:r>
      <w:r w:rsidR="001174E6" w:rsidRPr="00553559">
        <w:t xml:space="preserve">де заседания </w:t>
      </w:r>
      <w:r w:rsidR="00ED5908" w:rsidRPr="00553559">
        <w:t>инспекции установлено следующее.</w:t>
      </w:r>
    </w:p>
    <w:p w:rsidR="00FF2845" w:rsidRDefault="00FF2845" w:rsidP="00FF2845">
      <w:pPr>
        <w:ind w:firstLine="709"/>
        <w:jc w:val="both"/>
      </w:pPr>
    </w:p>
    <w:p w:rsidR="00FF2845" w:rsidRPr="00FF2845" w:rsidRDefault="00FF2845" w:rsidP="00FF2845">
      <w:pPr>
        <w:ind w:firstLine="709"/>
        <w:jc w:val="both"/>
      </w:pPr>
      <w:r w:rsidRPr="00FF2845">
        <w:rPr>
          <w:iCs/>
        </w:rPr>
        <w:t xml:space="preserve">Управлением </w:t>
      </w:r>
      <w:r w:rsidRPr="00FF2845">
        <w:t xml:space="preserve">в единой информационной системе в сфере закупок 26 сентября 2017 года размещено извещение № 0313200019017000060 о проведении запроса котировок на поставку и </w:t>
      </w:r>
      <w:r w:rsidRPr="00FF2845">
        <w:lastRenderedPageBreak/>
        <w:t>установку вертикальных жалюзи в помещениях судебных участков мировых судей Удмуртской Республики.</w:t>
      </w:r>
    </w:p>
    <w:p w:rsidR="00FF2845" w:rsidRPr="00FF2845" w:rsidRDefault="00FF2845" w:rsidP="00FF2845">
      <w:pPr>
        <w:ind w:firstLine="709"/>
        <w:jc w:val="both"/>
      </w:pPr>
      <w:r w:rsidRPr="00FF2845">
        <w:t>Извещением о проведении указанной закупки установлено условие об обеспечении исполнения контракта в размере 11 952,77 руб. Сведениями плана-графика об осуществлении указанной закупки также предусмотрено условие о размере обеспечения исполнения контракта – 11 952,77 руб.</w:t>
      </w:r>
    </w:p>
    <w:p w:rsidR="00FF2845" w:rsidRPr="00FF2845" w:rsidRDefault="00FF2845" w:rsidP="00FF2845">
      <w:pPr>
        <w:ind w:firstLine="709"/>
        <w:jc w:val="both"/>
      </w:pPr>
      <w:proofErr w:type="gramStart"/>
      <w:r w:rsidRPr="00FF2845">
        <w:t xml:space="preserve">Согласно части 27 статьи 34 </w:t>
      </w:r>
      <w:r w:rsidRPr="00FF2845">
        <w:rPr>
          <w:bCs/>
        </w:rPr>
        <w:t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в контракт включается обязательное условие о сроках возврата заказчиком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</w:t>
      </w:r>
      <w:proofErr w:type="gramEnd"/>
      <w:r w:rsidRPr="00FF2845">
        <w:rPr>
          <w:bCs/>
        </w:rPr>
        <w:t xml:space="preserve"> (подрядчиком, исполнителем).</w:t>
      </w:r>
    </w:p>
    <w:p w:rsidR="00FF2845" w:rsidRPr="00C85006" w:rsidRDefault="00FF2845" w:rsidP="00FF2845">
      <w:pPr>
        <w:ind w:firstLine="709"/>
        <w:jc w:val="both"/>
      </w:pPr>
      <w:r w:rsidRPr="00FF2845">
        <w:t xml:space="preserve">На основании части 1 статьи 96 Федерального закона № 44-ФЗ заказчиком в извещении об осуществлении закупки, документации о закупке, проекте контракта, приглашении принять участие в определении поставщика (подрядчика, исполнителя) закрытым способом должно быть установлено требование обеспечения исполнения контракта, за исключением случаев, </w:t>
      </w:r>
      <w:r w:rsidRPr="00C85006">
        <w:t xml:space="preserve">предусмотренных </w:t>
      </w:r>
      <w:hyperlink w:anchor="Par1" w:history="1">
        <w:r w:rsidRPr="00C85006">
          <w:rPr>
            <w:rStyle w:val="a5"/>
            <w:color w:val="auto"/>
            <w:u w:val="none"/>
          </w:rPr>
          <w:t>частью 2</w:t>
        </w:r>
      </w:hyperlink>
      <w:r w:rsidRPr="00C85006">
        <w:t xml:space="preserve"> настоящей статьи.</w:t>
      </w:r>
    </w:p>
    <w:p w:rsidR="00FF2845" w:rsidRPr="00C85006" w:rsidRDefault="00FF2845" w:rsidP="00FF2845">
      <w:pPr>
        <w:ind w:firstLine="709"/>
        <w:jc w:val="both"/>
      </w:pPr>
      <w:proofErr w:type="gramStart"/>
      <w:r w:rsidRPr="00C85006">
        <w:t>Частью 2 статьи 96 Федерального закона № 44-ФЗ предусмотрено, что</w:t>
      </w:r>
      <w:bookmarkStart w:id="0" w:name="Par1"/>
      <w:bookmarkEnd w:id="0"/>
      <w:r w:rsidRPr="00C85006">
        <w:t xml:space="preserve"> заказчик вправе установить требование обеспечения исполнения контракта в извещении об осуществлении закупки и (или) в проекте контракта при осуществлении закупки в случаях, предусмотренных </w:t>
      </w:r>
      <w:hyperlink r:id="rId9" w:history="1">
        <w:r w:rsidRPr="00C85006">
          <w:rPr>
            <w:rStyle w:val="a5"/>
            <w:color w:val="auto"/>
            <w:u w:val="none"/>
          </w:rPr>
          <w:t>параграфом 3 главы 3</w:t>
        </w:r>
      </w:hyperlink>
      <w:r w:rsidRPr="00C85006">
        <w:t xml:space="preserve"> (если начальная (максимальная) цена контракта не превышает пятьсот тысяч рублей), </w:t>
      </w:r>
      <w:hyperlink r:id="rId10" w:history="1">
        <w:r w:rsidRPr="00C85006">
          <w:rPr>
            <w:rStyle w:val="a5"/>
            <w:color w:val="auto"/>
            <w:u w:val="none"/>
          </w:rPr>
          <w:t>пунктами 2</w:t>
        </w:r>
      </w:hyperlink>
      <w:r w:rsidRPr="00C85006">
        <w:t xml:space="preserve">, </w:t>
      </w:r>
      <w:hyperlink r:id="rId11" w:history="1">
        <w:r w:rsidRPr="00C85006">
          <w:rPr>
            <w:rStyle w:val="a5"/>
            <w:color w:val="auto"/>
            <w:u w:val="none"/>
          </w:rPr>
          <w:t>7</w:t>
        </w:r>
      </w:hyperlink>
      <w:r w:rsidRPr="00C85006">
        <w:t xml:space="preserve">, </w:t>
      </w:r>
      <w:hyperlink r:id="rId12" w:history="1">
        <w:r w:rsidRPr="00C85006">
          <w:rPr>
            <w:rStyle w:val="a5"/>
            <w:color w:val="auto"/>
            <w:u w:val="none"/>
          </w:rPr>
          <w:t>9</w:t>
        </w:r>
      </w:hyperlink>
      <w:r w:rsidRPr="00C85006">
        <w:t xml:space="preserve">, </w:t>
      </w:r>
      <w:hyperlink r:id="rId13" w:history="1">
        <w:r w:rsidRPr="00C85006">
          <w:rPr>
            <w:rStyle w:val="a5"/>
            <w:color w:val="auto"/>
            <w:u w:val="none"/>
          </w:rPr>
          <w:t>10 части 2 статьи 83</w:t>
        </w:r>
      </w:hyperlink>
      <w:r w:rsidRPr="00C85006">
        <w:t xml:space="preserve">, </w:t>
      </w:r>
      <w:hyperlink r:id="rId14" w:history="1">
        <w:r w:rsidRPr="00C85006">
          <w:rPr>
            <w:rStyle w:val="a5"/>
            <w:color w:val="auto"/>
            <w:u w:val="none"/>
          </w:rPr>
          <w:t>пунктами 1</w:t>
        </w:r>
      </w:hyperlink>
      <w:r w:rsidRPr="00C85006">
        <w:t xml:space="preserve">, </w:t>
      </w:r>
      <w:hyperlink r:id="rId15" w:history="1">
        <w:r w:rsidRPr="00C85006">
          <w:rPr>
            <w:rStyle w:val="a5"/>
            <w:color w:val="auto"/>
            <w:u w:val="none"/>
          </w:rPr>
          <w:t>2</w:t>
        </w:r>
      </w:hyperlink>
      <w:r w:rsidRPr="00C85006">
        <w:t xml:space="preserve"> (если правовыми</w:t>
      </w:r>
      <w:proofErr w:type="gramEnd"/>
      <w:r w:rsidRPr="00C85006">
        <w:t xml:space="preserve"> </w:t>
      </w:r>
      <w:proofErr w:type="gramStart"/>
      <w:r w:rsidRPr="00C85006">
        <w:t xml:space="preserve">актами, предусмотренными указанным пунктом, не предусмотрена обязанность заказчика установить требование обеспечения исполнения контракта), </w:t>
      </w:r>
      <w:hyperlink r:id="rId16" w:history="1">
        <w:r w:rsidRPr="00C85006">
          <w:rPr>
            <w:rStyle w:val="a5"/>
            <w:color w:val="auto"/>
            <w:u w:val="none"/>
          </w:rPr>
          <w:t>4</w:t>
        </w:r>
      </w:hyperlink>
      <w:r w:rsidRPr="00C85006">
        <w:t xml:space="preserve"> - </w:t>
      </w:r>
      <w:hyperlink r:id="rId17" w:history="1">
        <w:r w:rsidRPr="00C85006">
          <w:rPr>
            <w:rStyle w:val="a5"/>
            <w:color w:val="auto"/>
            <w:u w:val="none"/>
          </w:rPr>
          <w:t>11</w:t>
        </w:r>
      </w:hyperlink>
      <w:r w:rsidRPr="00C85006">
        <w:t xml:space="preserve">, </w:t>
      </w:r>
      <w:hyperlink r:id="rId18" w:history="1">
        <w:r w:rsidRPr="00C85006">
          <w:rPr>
            <w:rStyle w:val="a5"/>
            <w:color w:val="auto"/>
            <w:u w:val="none"/>
          </w:rPr>
          <w:t>13</w:t>
        </w:r>
      </w:hyperlink>
      <w:r w:rsidRPr="00C85006">
        <w:t xml:space="preserve"> - </w:t>
      </w:r>
      <w:hyperlink r:id="rId19" w:history="1">
        <w:r w:rsidRPr="00C85006">
          <w:rPr>
            <w:rStyle w:val="a5"/>
            <w:color w:val="auto"/>
            <w:u w:val="none"/>
          </w:rPr>
          <w:t>15</w:t>
        </w:r>
      </w:hyperlink>
      <w:r w:rsidRPr="00C85006">
        <w:t xml:space="preserve">, </w:t>
      </w:r>
      <w:hyperlink r:id="rId20" w:history="1">
        <w:r w:rsidRPr="00C85006">
          <w:rPr>
            <w:rStyle w:val="a5"/>
            <w:color w:val="auto"/>
            <w:u w:val="none"/>
          </w:rPr>
          <w:t>17</w:t>
        </w:r>
      </w:hyperlink>
      <w:r w:rsidRPr="00C85006">
        <w:t xml:space="preserve">, </w:t>
      </w:r>
      <w:hyperlink r:id="rId21" w:history="1">
        <w:r w:rsidRPr="00C85006">
          <w:rPr>
            <w:rStyle w:val="a5"/>
            <w:color w:val="auto"/>
            <w:u w:val="none"/>
          </w:rPr>
          <w:t>20</w:t>
        </w:r>
      </w:hyperlink>
      <w:r w:rsidRPr="00C85006">
        <w:t xml:space="preserve"> - </w:t>
      </w:r>
      <w:hyperlink r:id="rId22" w:history="1">
        <w:r w:rsidRPr="00C85006">
          <w:rPr>
            <w:rStyle w:val="a5"/>
            <w:color w:val="auto"/>
            <w:u w:val="none"/>
          </w:rPr>
          <w:t>23</w:t>
        </w:r>
      </w:hyperlink>
      <w:r w:rsidRPr="00C85006">
        <w:t xml:space="preserve">, </w:t>
      </w:r>
      <w:hyperlink r:id="rId23" w:history="1">
        <w:r w:rsidRPr="00C85006">
          <w:rPr>
            <w:rStyle w:val="a5"/>
            <w:color w:val="auto"/>
            <w:u w:val="none"/>
          </w:rPr>
          <w:t>26</w:t>
        </w:r>
      </w:hyperlink>
      <w:r w:rsidRPr="00C85006">
        <w:t xml:space="preserve">, </w:t>
      </w:r>
      <w:hyperlink r:id="rId24" w:history="1">
        <w:r w:rsidRPr="00C85006">
          <w:rPr>
            <w:rStyle w:val="a5"/>
            <w:color w:val="auto"/>
            <w:u w:val="none"/>
          </w:rPr>
          <w:t>28</w:t>
        </w:r>
      </w:hyperlink>
      <w:r w:rsidRPr="00C85006">
        <w:t xml:space="preserve"> - </w:t>
      </w:r>
      <w:hyperlink r:id="rId25" w:history="1">
        <w:r w:rsidRPr="00C85006">
          <w:rPr>
            <w:rStyle w:val="a5"/>
            <w:color w:val="auto"/>
            <w:u w:val="none"/>
          </w:rPr>
          <w:t>34</w:t>
        </w:r>
      </w:hyperlink>
      <w:r w:rsidRPr="00C85006">
        <w:t xml:space="preserve">, </w:t>
      </w:r>
      <w:hyperlink r:id="rId26" w:history="1">
        <w:r w:rsidRPr="00C85006">
          <w:rPr>
            <w:rStyle w:val="a5"/>
            <w:color w:val="auto"/>
            <w:u w:val="none"/>
          </w:rPr>
          <w:t>40</w:t>
        </w:r>
      </w:hyperlink>
      <w:r w:rsidRPr="00C85006">
        <w:t xml:space="preserve"> - </w:t>
      </w:r>
      <w:hyperlink r:id="rId27" w:history="1">
        <w:r w:rsidRPr="00C85006">
          <w:rPr>
            <w:rStyle w:val="a5"/>
            <w:color w:val="auto"/>
            <w:u w:val="none"/>
          </w:rPr>
          <w:t>42</w:t>
        </w:r>
      </w:hyperlink>
      <w:r w:rsidRPr="00C85006">
        <w:t>,</w:t>
      </w:r>
      <w:proofErr w:type="gramEnd"/>
      <w:r w:rsidRPr="00C85006">
        <w:t xml:space="preserve"> </w:t>
      </w:r>
      <w:hyperlink r:id="rId28" w:history="1">
        <w:r w:rsidRPr="00C85006">
          <w:rPr>
            <w:rStyle w:val="a5"/>
            <w:color w:val="auto"/>
            <w:u w:val="none"/>
          </w:rPr>
          <w:t>44</w:t>
        </w:r>
      </w:hyperlink>
      <w:r w:rsidRPr="00C85006">
        <w:t xml:space="preserve">, </w:t>
      </w:r>
      <w:hyperlink r:id="rId29" w:history="1">
        <w:r w:rsidRPr="00C85006">
          <w:rPr>
            <w:rStyle w:val="a5"/>
            <w:color w:val="auto"/>
            <w:u w:val="none"/>
          </w:rPr>
          <w:t>45</w:t>
        </w:r>
      </w:hyperlink>
      <w:r w:rsidRPr="00C85006">
        <w:t xml:space="preserve">, </w:t>
      </w:r>
      <w:hyperlink r:id="rId30" w:history="1">
        <w:r w:rsidRPr="00C85006">
          <w:rPr>
            <w:rStyle w:val="a5"/>
            <w:color w:val="auto"/>
            <w:u w:val="none"/>
          </w:rPr>
          <w:t>46</w:t>
        </w:r>
      </w:hyperlink>
      <w:r w:rsidRPr="00C85006">
        <w:t xml:space="preserve">, </w:t>
      </w:r>
      <w:hyperlink r:id="rId31" w:history="1">
        <w:r w:rsidRPr="00C85006">
          <w:rPr>
            <w:rStyle w:val="a5"/>
            <w:color w:val="auto"/>
            <w:u w:val="none"/>
          </w:rPr>
          <w:t>47</w:t>
        </w:r>
      </w:hyperlink>
      <w:r w:rsidRPr="00C85006">
        <w:t xml:space="preserve"> - </w:t>
      </w:r>
      <w:hyperlink r:id="rId32" w:history="1">
        <w:r w:rsidRPr="00C85006">
          <w:rPr>
            <w:rStyle w:val="a5"/>
            <w:color w:val="auto"/>
            <w:u w:val="none"/>
          </w:rPr>
          <w:t>48</w:t>
        </w:r>
      </w:hyperlink>
      <w:r w:rsidRPr="00C85006">
        <w:t xml:space="preserve"> (если контрактами, заключаемыми в соответствии с </w:t>
      </w:r>
      <w:hyperlink r:id="rId33" w:history="1">
        <w:r w:rsidRPr="00C85006">
          <w:rPr>
            <w:rStyle w:val="a5"/>
            <w:color w:val="auto"/>
            <w:u w:val="none"/>
          </w:rPr>
          <w:t>пунктами 47</w:t>
        </w:r>
      </w:hyperlink>
      <w:r w:rsidRPr="00C85006">
        <w:t xml:space="preserve"> - </w:t>
      </w:r>
      <w:hyperlink r:id="rId34" w:history="1">
        <w:r w:rsidRPr="00C85006">
          <w:rPr>
            <w:rStyle w:val="a5"/>
            <w:color w:val="auto"/>
            <w:u w:val="none"/>
          </w:rPr>
          <w:t>48</w:t>
        </w:r>
      </w:hyperlink>
      <w:r w:rsidRPr="00C85006">
        <w:t xml:space="preserve">, не предусмотрена выплата аванса), </w:t>
      </w:r>
      <w:hyperlink r:id="rId35" w:history="1">
        <w:r w:rsidRPr="00C85006">
          <w:rPr>
            <w:rStyle w:val="a5"/>
            <w:color w:val="auto"/>
            <w:u w:val="none"/>
          </w:rPr>
          <w:t>51</w:t>
        </w:r>
      </w:hyperlink>
      <w:r w:rsidRPr="00C85006">
        <w:t xml:space="preserve">, </w:t>
      </w:r>
      <w:hyperlink r:id="rId36" w:history="1">
        <w:r w:rsidRPr="00C85006">
          <w:rPr>
            <w:rStyle w:val="a5"/>
            <w:color w:val="auto"/>
            <w:u w:val="none"/>
          </w:rPr>
          <w:t>52 части 1 статьи 93</w:t>
        </w:r>
      </w:hyperlink>
      <w:r w:rsidRPr="00C85006">
        <w:t xml:space="preserve"> настоящего Федерального закона.</w:t>
      </w:r>
    </w:p>
    <w:p w:rsidR="00FF2845" w:rsidRPr="00FF2845" w:rsidRDefault="001A5818" w:rsidP="00FF2845">
      <w:pPr>
        <w:ind w:firstLine="709"/>
        <w:jc w:val="both"/>
      </w:pPr>
      <w:hyperlink r:id="rId37" w:history="1">
        <w:r w:rsidR="00FF2845" w:rsidRPr="00C85006">
          <w:rPr>
            <w:rStyle w:val="a5"/>
            <w:color w:val="auto"/>
            <w:u w:val="none"/>
          </w:rPr>
          <w:t>Параграф 3 главы 3</w:t>
        </w:r>
      </w:hyperlink>
      <w:r w:rsidR="00FF2845" w:rsidRPr="00C85006">
        <w:t xml:space="preserve"> Федерального закона № 44-ФЗ предусматривает такой способ закупки </w:t>
      </w:r>
      <w:r w:rsidR="00FF2845" w:rsidRPr="00FF2845">
        <w:t>как проведение запроса котировок.</w:t>
      </w:r>
    </w:p>
    <w:p w:rsidR="00FF2845" w:rsidRPr="00FF2845" w:rsidRDefault="00FF2845" w:rsidP="00FF2845">
      <w:pPr>
        <w:ind w:firstLine="709"/>
        <w:jc w:val="both"/>
      </w:pPr>
      <w:r w:rsidRPr="00FF2845">
        <w:t xml:space="preserve">Таким образом, в случае установления </w:t>
      </w:r>
      <w:r w:rsidR="008B6E94">
        <w:t xml:space="preserve">заказчиком </w:t>
      </w:r>
      <w:r w:rsidRPr="00FF2845">
        <w:t>обеспечения исполнения контракта при проведении запроса котировок в извещении об осуществлении закупки должно быть установлено</w:t>
      </w:r>
      <w:r w:rsidR="008B6E94">
        <w:t xml:space="preserve"> указанное требование</w:t>
      </w:r>
      <w:r w:rsidRPr="00FF2845">
        <w:t>.</w:t>
      </w:r>
    </w:p>
    <w:p w:rsidR="00FF2845" w:rsidRPr="00FF2845" w:rsidRDefault="00FF2845" w:rsidP="00FF2845">
      <w:pPr>
        <w:ind w:firstLine="709"/>
        <w:jc w:val="both"/>
        <w:rPr>
          <w:bCs/>
        </w:rPr>
      </w:pPr>
      <w:proofErr w:type="gramStart"/>
      <w:r w:rsidRPr="00FF2845">
        <w:t>В нарушение части 27 статьи 34, части 1 статьи 96 Федерального закона № 44-ФЗ заказчиком при осуществлении запроса котировок № 0313200019017000060 на поставку и установку вертикальных жалюзи в помещениях судебных участков мировых судей Удмуртской Республики в проекте контракта не установлен</w:t>
      </w:r>
      <w:r w:rsidR="008B6E94">
        <w:t>ы</w:t>
      </w:r>
      <w:r w:rsidRPr="00FF2845">
        <w:t xml:space="preserve"> требование </w:t>
      </w:r>
      <w:r w:rsidR="008B6E94">
        <w:t xml:space="preserve">об </w:t>
      </w:r>
      <w:r w:rsidRPr="00FF2845">
        <w:t>обеспечени</w:t>
      </w:r>
      <w:r w:rsidR="008B6E94">
        <w:t>и</w:t>
      </w:r>
      <w:r w:rsidRPr="00FF2845">
        <w:t xml:space="preserve"> исполнения контракта, </w:t>
      </w:r>
      <w:r w:rsidRPr="00FF2845">
        <w:rPr>
          <w:bCs/>
        </w:rPr>
        <w:t>условие о сроках возврата заказчиком поставщику (подрядчику, исполнителю) денежных средств, внесенных в качестве обеспечения исполнения контракта (если</w:t>
      </w:r>
      <w:proofErr w:type="gramEnd"/>
      <w:r w:rsidRPr="00FF2845">
        <w:rPr>
          <w:bCs/>
        </w:rPr>
        <w:t xml:space="preserve"> такая форма обеспечения исполнения контракта применяется поставщиком (подрядчиком, исполнителем).</w:t>
      </w:r>
    </w:p>
    <w:p w:rsidR="00FF2845" w:rsidRDefault="00FF2845" w:rsidP="00FF2845">
      <w:pPr>
        <w:ind w:firstLine="709"/>
        <w:jc w:val="both"/>
      </w:pPr>
    </w:p>
    <w:p w:rsidR="00553559" w:rsidRDefault="004B1661" w:rsidP="00FF284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53559">
        <w:rPr>
          <w:color w:val="000000"/>
        </w:rPr>
        <w:t>На основании вышеизложенного</w:t>
      </w:r>
      <w:r w:rsidR="004C5E66" w:rsidRPr="00553559">
        <w:rPr>
          <w:color w:val="000000"/>
        </w:rPr>
        <w:t>, руководствуясь статьей 99 Ф</w:t>
      </w:r>
      <w:r w:rsidR="00802F68" w:rsidRPr="00553559">
        <w:rPr>
          <w:color w:val="000000"/>
        </w:rPr>
        <w:t>едерального закона</w:t>
      </w:r>
      <w:r w:rsidR="004C5E66" w:rsidRPr="00553559">
        <w:rPr>
          <w:color w:val="000000"/>
        </w:rPr>
        <w:t xml:space="preserve"> №</w:t>
      </w:r>
      <w:r w:rsidR="00FA4C3A" w:rsidRPr="00553559">
        <w:rPr>
          <w:color w:val="000000"/>
        </w:rPr>
        <w:t xml:space="preserve"> </w:t>
      </w:r>
      <w:r w:rsidR="004C5E66" w:rsidRPr="00553559">
        <w:rPr>
          <w:color w:val="000000"/>
        </w:rPr>
        <w:t>44-ФЗ, приказом Министерства экономического развития Российской Федерации от 28</w:t>
      </w:r>
      <w:r w:rsidR="00395F3A" w:rsidRPr="00553559">
        <w:rPr>
          <w:color w:val="000000"/>
        </w:rPr>
        <w:t xml:space="preserve"> января </w:t>
      </w:r>
      <w:r w:rsidR="004C5E66" w:rsidRPr="00553559">
        <w:rPr>
          <w:color w:val="000000"/>
        </w:rPr>
        <w:t>2011</w:t>
      </w:r>
      <w:r w:rsidR="00395F3A" w:rsidRPr="00553559">
        <w:rPr>
          <w:color w:val="000000"/>
        </w:rPr>
        <w:t xml:space="preserve"> </w:t>
      </w:r>
      <w:r w:rsidR="004C5E66" w:rsidRPr="00553559">
        <w:rPr>
          <w:color w:val="000000"/>
        </w:rPr>
        <w:t>г</w:t>
      </w:r>
      <w:r w:rsidR="00395F3A" w:rsidRPr="00553559">
        <w:rPr>
          <w:color w:val="000000"/>
        </w:rPr>
        <w:t>ода</w:t>
      </w:r>
      <w:r w:rsidR="004C5E66" w:rsidRPr="00553559">
        <w:rPr>
          <w:color w:val="000000"/>
        </w:rPr>
        <w:t xml:space="preserve"> №</w:t>
      </w:r>
      <w:r w:rsidR="00FA4C3A" w:rsidRPr="00553559">
        <w:rPr>
          <w:color w:val="000000"/>
        </w:rPr>
        <w:t xml:space="preserve"> </w:t>
      </w:r>
      <w:r w:rsidR="004C5E66" w:rsidRPr="00553559">
        <w:rPr>
          <w:color w:val="000000"/>
        </w:rPr>
        <w:t>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и</w:t>
      </w:r>
      <w:r w:rsidRPr="00553559">
        <w:rPr>
          <w:color w:val="000000"/>
        </w:rPr>
        <w:t>нспекция</w:t>
      </w:r>
    </w:p>
    <w:p w:rsidR="004C5E66" w:rsidRDefault="004C5E66" w:rsidP="00FF2845">
      <w:pPr>
        <w:autoSpaceDE w:val="0"/>
        <w:autoSpaceDN w:val="0"/>
        <w:adjustRightInd w:val="0"/>
        <w:ind w:firstLine="709"/>
        <w:jc w:val="both"/>
      </w:pPr>
      <w:r w:rsidRPr="00553559">
        <w:t xml:space="preserve"> </w:t>
      </w:r>
    </w:p>
    <w:p w:rsidR="004C5E66" w:rsidRDefault="004C5E66" w:rsidP="00FF2845">
      <w:pPr>
        <w:spacing w:before="120"/>
        <w:jc w:val="center"/>
        <w:rPr>
          <w:spacing w:val="20"/>
        </w:rPr>
      </w:pPr>
      <w:r w:rsidRPr="00553559">
        <w:rPr>
          <w:spacing w:val="20"/>
        </w:rPr>
        <w:t>РЕШИЛА:</w:t>
      </w:r>
    </w:p>
    <w:p w:rsidR="00FF2845" w:rsidRDefault="00FF2845" w:rsidP="00FF2845">
      <w:pPr>
        <w:spacing w:before="120"/>
        <w:jc w:val="center"/>
        <w:rPr>
          <w:spacing w:val="20"/>
        </w:rPr>
      </w:pPr>
    </w:p>
    <w:p w:rsidR="000913AB" w:rsidRDefault="000913AB" w:rsidP="000913AB">
      <w:pPr>
        <w:tabs>
          <w:tab w:val="num" w:pos="180"/>
          <w:tab w:val="left" w:pos="540"/>
        </w:tabs>
        <w:ind w:firstLine="709"/>
        <w:jc w:val="both"/>
      </w:pPr>
      <w:r>
        <w:t>1.</w:t>
      </w:r>
      <w:r>
        <w:tab/>
      </w:r>
      <w:proofErr w:type="gramStart"/>
      <w:r>
        <w:t xml:space="preserve">Признать в действиях заказчика нарушение части 27 статьи 34, части 1 статьи 96 Федерального закона № 44-ФЗ при проведении запроса котировок № 0313200019017000060 на поставку и установку вертикальных жалюзи в помещениях судебных участков мировых судей Удмуртской Республики, выразившееся в </w:t>
      </w:r>
      <w:proofErr w:type="spellStart"/>
      <w:r>
        <w:t>неустановлении</w:t>
      </w:r>
      <w:proofErr w:type="spellEnd"/>
      <w:r>
        <w:t xml:space="preserve"> в проекте контракта требования об обеспечении исполнения контракта, условия о сроках возврата заказчиком поставщику (подрядчику, исполнителю) денежных средств, внесенных в качестве обеспечения</w:t>
      </w:r>
      <w:proofErr w:type="gramEnd"/>
      <w:r>
        <w:t xml:space="preserve"> </w:t>
      </w:r>
      <w:proofErr w:type="gramStart"/>
      <w:r>
        <w:t xml:space="preserve">исполнения </w:t>
      </w:r>
      <w:r>
        <w:lastRenderedPageBreak/>
        <w:t>контракта (если такая форма обеспечения исполнения контракта применяется поставщиком (подрядчиком, исполнителем).</w:t>
      </w:r>
      <w:proofErr w:type="gramEnd"/>
    </w:p>
    <w:p w:rsidR="00FF2845" w:rsidRDefault="000913AB" w:rsidP="000913AB">
      <w:pPr>
        <w:tabs>
          <w:tab w:val="num" w:pos="180"/>
          <w:tab w:val="left" w:pos="540"/>
        </w:tabs>
        <w:ind w:firstLine="709"/>
        <w:jc w:val="both"/>
      </w:pPr>
      <w:r>
        <w:t>2.</w:t>
      </w:r>
      <w:r>
        <w:tab/>
        <w:t xml:space="preserve">Выдать предписание об устранении нарушений Федерального закона № 44-ФЗ в отношении Управления по обеспечению деятельности мировых судей Удмуртской Республики при Правительстве Удмуртской Республики.  </w:t>
      </w:r>
    </w:p>
    <w:p w:rsidR="000913AB" w:rsidRPr="00FF2845" w:rsidRDefault="000913AB" w:rsidP="000913AB">
      <w:pPr>
        <w:tabs>
          <w:tab w:val="num" w:pos="180"/>
          <w:tab w:val="left" w:pos="540"/>
        </w:tabs>
        <w:ind w:firstLine="709"/>
        <w:jc w:val="both"/>
      </w:pPr>
    </w:p>
    <w:p w:rsidR="00944E3D" w:rsidRPr="00D855E5" w:rsidRDefault="00944E3D" w:rsidP="00FF2845">
      <w:pPr>
        <w:tabs>
          <w:tab w:val="num" w:pos="180"/>
          <w:tab w:val="left" w:pos="540"/>
        </w:tabs>
        <w:ind w:firstLine="567"/>
        <w:jc w:val="both"/>
        <w:rPr>
          <w:sz w:val="20"/>
          <w:szCs w:val="20"/>
        </w:rPr>
      </w:pPr>
      <w:r w:rsidRPr="00D855E5">
        <w:rPr>
          <w:sz w:val="20"/>
          <w:szCs w:val="20"/>
        </w:rPr>
        <w:t>Обжалование решений, акта и (или) предписания инспекции, принятых и (или) выданных инспекцией, созданной на основании решения руководителя территориального органа Контролирующего органа, может также осуществляться непосредственно в Контролирующий орган.</w:t>
      </w:r>
    </w:p>
    <w:p w:rsidR="00944E3D" w:rsidRPr="00D855E5" w:rsidRDefault="00944E3D" w:rsidP="00FF2845">
      <w:pPr>
        <w:tabs>
          <w:tab w:val="num" w:pos="180"/>
          <w:tab w:val="left" w:pos="540"/>
        </w:tabs>
        <w:ind w:firstLine="567"/>
        <w:jc w:val="both"/>
        <w:rPr>
          <w:sz w:val="20"/>
          <w:szCs w:val="20"/>
        </w:rPr>
      </w:pPr>
      <w:r w:rsidRPr="00D855E5">
        <w:rPr>
          <w:sz w:val="20"/>
          <w:szCs w:val="20"/>
        </w:rPr>
        <w:t>Решение инспекции будет оформлено в полном объеме в срок не позднее пяти рабочих дней со дня его оглашения.</w:t>
      </w:r>
    </w:p>
    <w:p w:rsidR="00944E3D" w:rsidRPr="00D855E5" w:rsidRDefault="00944E3D" w:rsidP="00FF2845">
      <w:pPr>
        <w:tabs>
          <w:tab w:val="num" w:pos="180"/>
          <w:tab w:val="left" w:pos="540"/>
        </w:tabs>
        <w:ind w:firstLine="567"/>
        <w:jc w:val="both"/>
        <w:rPr>
          <w:sz w:val="20"/>
          <w:szCs w:val="20"/>
        </w:rPr>
      </w:pPr>
      <w:r w:rsidRPr="00D855E5">
        <w:rPr>
          <w:sz w:val="20"/>
          <w:szCs w:val="20"/>
        </w:rPr>
        <w:t>Копия решения в срок не позднее пяти рабочих дней со дня его оглашения будет направлена Субъекту проверки.</w:t>
      </w:r>
    </w:p>
    <w:p w:rsidR="00944E3D" w:rsidRDefault="00944E3D" w:rsidP="00FF2845">
      <w:pPr>
        <w:tabs>
          <w:tab w:val="num" w:pos="180"/>
          <w:tab w:val="left" w:pos="540"/>
        </w:tabs>
        <w:ind w:firstLine="567"/>
        <w:jc w:val="both"/>
      </w:pPr>
    </w:p>
    <w:p w:rsidR="00D855E5" w:rsidRDefault="00D855E5" w:rsidP="00FF2845">
      <w:pPr>
        <w:tabs>
          <w:tab w:val="num" w:pos="180"/>
          <w:tab w:val="left" w:pos="540"/>
        </w:tabs>
        <w:ind w:firstLine="567"/>
        <w:jc w:val="both"/>
      </w:pPr>
    </w:p>
    <w:p w:rsidR="00D855E5" w:rsidRPr="00553559" w:rsidRDefault="00D855E5" w:rsidP="00FF2845">
      <w:pPr>
        <w:tabs>
          <w:tab w:val="num" w:pos="180"/>
          <w:tab w:val="left" w:pos="540"/>
        </w:tabs>
        <w:ind w:firstLine="567"/>
        <w:jc w:val="both"/>
      </w:pPr>
    </w:p>
    <w:p w:rsidR="00465BBA" w:rsidRPr="00553559" w:rsidRDefault="001174E6" w:rsidP="00FF2845">
      <w:pPr>
        <w:autoSpaceDE w:val="0"/>
        <w:autoSpaceDN w:val="0"/>
        <w:adjustRightInd w:val="0"/>
        <w:jc w:val="both"/>
      </w:pPr>
      <w:r w:rsidRPr="00553559">
        <w:t xml:space="preserve">Руководитель инспекции:                   </w:t>
      </w:r>
      <w:r w:rsidR="00B5488E" w:rsidRPr="00553559">
        <w:t xml:space="preserve">                     </w:t>
      </w:r>
      <w:r w:rsidR="00255F96" w:rsidRPr="00553559">
        <w:t xml:space="preserve">               </w:t>
      </w:r>
      <w:r w:rsidR="00B5488E" w:rsidRPr="00553559">
        <w:t>____________</w:t>
      </w:r>
      <w:r w:rsidRPr="00553559">
        <w:t xml:space="preserve">  </w:t>
      </w:r>
      <w:r w:rsidR="00D10E71" w:rsidRPr="00D10E71">
        <w:t>&lt;…&gt;</w:t>
      </w:r>
      <w:r w:rsidRPr="00553559">
        <w:t xml:space="preserve"> </w:t>
      </w:r>
      <w:r w:rsidR="00465BBA" w:rsidRPr="00553559">
        <w:t xml:space="preserve">    </w:t>
      </w:r>
    </w:p>
    <w:p w:rsidR="00465BBA" w:rsidRPr="00553559" w:rsidRDefault="00465BBA" w:rsidP="00FF2845">
      <w:pPr>
        <w:autoSpaceDE w:val="0"/>
        <w:autoSpaceDN w:val="0"/>
        <w:adjustRightInd w:val="0"/>
        <w:jc w:val="both"/>
      </w:pPr>
    </w:p>
    <w:p w:rsidR="001174E6" w:rsidRDefault="00553559" w:rsidP="00FF2845">
      <w:pPr>
        <w:tabs>
          <w:tab w:val="num" w:pos="180"/>
          <w:tab w:val="left" w:pos="540"/>
        </w:tabs>
        <w:jc w:val="both"/>
      </w:pPr>
      <w:r w:rsidRPr="00553559">
        <w:t>Заместитель руководителя инспекции</w:t>
      </w:r>
      <w:r w:rsidR="00B5488E" w:rsidRPr="00553559">
        <w:t>:</w:t>
      </w:r>
      <w:r w:rsidR="004C04E7" w:rsidRPr="00553559">
        <w:t xml:space="preserve">  </w:t>
      </w:r>
      <w:r w:rsidR="0055245D" w:rsidRPr="00553559">
        <w:t xml:space="preserve">                         </w:t>
      </w:r>
      <w:r w:rsidR="009A0455" w:rsidRPr="00553559">
        <w:t xml:space="preserve">     </w:t>
      </w:r>
      <w:r w:rsidR="002F2B3A" w:rsidRPr="00553559">
        <w:t xml:space="preserve"> </w:t>
      </w:r>
      <w:r>
        <w:t xml:space="preserve"> </w:t>
      </w:r>
      <w:r w:rsidR="00B5488E" w:rsidRPr="00553559">
        <w:t xml:space="preserve">____________  </w:t>
      </w:r>
      <w:r w:rsidR="00D10E71" w:rsidRPr="00D10E71">
        <w:t>&lt;…&gt;</w:t>
      </w:r>
    </w:p>
    <w:p w:rsidR="00553559" w:rsidRPr="00553559" w:rsidRDefault="00553559" w:rsidP="00FF2845">
      <w:pPr>
        <w:tabs>
          <w:tab w:val="num" w:pos="180"/>
          <w:tab w:val="left" w:pos="540"/>
        </w:tabs>
        <w:jc w:val="both"/>
      </w:pPr>
    </w:p>
    <w:p w:rsidR="00C93898" w:rsidRPr="00553559" w:rsidRDefault="00553559" w:rsidP="00FF2845">
      <w:pPr>
        <w:tabs>
          <w:tab w:val="num" w:pos="180"/>
          <w:tab w:val="left" w:pos="540"/>
        </w:tabs>
        <w:jc w:val="both"/>
      </w:pPr>
      <w:r w:rsidRPr="00553559">
        <w:t>Члены инспекции:</w:t>
      </w:r>
      <w:r w:rsidR="0055245D" w:rsidRPr="00553559">
        <w:t xml:space="preserve">                                                                 </w:t>
      </w:r>
      <w:r>
        <w:t xml:space="preserve"> </w:t>
      </w:r>
      <w:r w:rsidR="0055245D" w:rsidRPr="00553559">
        <w:t xml:space="preserve"> ____________  </w:t>
      </w:r>
      <w:r w:rsidR="00D10E71" w:rsidRPr="00D10E71">
        <w:t>&lt;…&gt;</w:t>
      </w:r>
      <w:r w:rsidR="009A0455" w:rsidRPr="00553559">
        <w:t xml:space="preserve"> </w:t>
      </w:r>
    </w:p>
    <w:p w:rsidR="00A31225" w:rsidRPr="00553559" w:rsidRDefault="001174E6" w:rsidP="00FF2845">
      <w:pPr>
        <w:tabs>
          <w:tab w:val="num" w:pos="180"/>
          <w:tab w:val="left" w:pos="540"/>
        </w:tabs>
        <w:jc w:val="both"/>
      </w:pPr>
      <w:r w:rsidRPr="00553559">
        <w:t xml:space="preserve">                                                                                  </w:t>
      </w:r>
      <w:r w:rsidR="00B5488E" w:rsidRPr="00553559">
        <w:t xml:space="preserve">                        </w:t>
      </w:r>
    </w:p>
    <w:p w:rsidR="001B1B0C" w:rsidRPr="00553559" w:rsidRDefault="001B1B0C" w:rsidP="00FF2845">
      <w:pPr>
        <w:tabs>
          <w:tab w:val="num" w:pos="180"/>
          <w:tab w:val="left" w:pos="540"/>
        </w:tabs>
        <w:jc w:val="both"/>
      </w:pPr>
      <w:r w:rsidRPr="00553559">
        <w:t xml:space="preserve">                                                                                                 ____________  </w:t>
      </w:r>
      <w:r w:rsidR="00D10E71" w:rsidRPr="00D10E71">
        <w:t>&lt;…&gt;</w:t>
      </w:r>
      <w:bookmarkStart w:id="1" w:name="_GoBack"/>
      <w:bookmarkEnd w:id="1"/>
    </w:p>
    <w:p w:rsidR="00255F96" w:rsidRPr="00553559" w:rsidRDefault="00255F96" w:rsidP="00FF2845">
      <w:pPr>
        <w:tabs>
          <w:tab w:val="num" w:pos="180"/>
          <w:tab w:val="left" w:pos="540"/>
        </w:tabs>
        <w:jc w:val="both"/>
      </w:pPr>
    </w:p>
    <w:sectPr w:rsidR="00255F96" w:rsidRPr="00553559" w:rsidSect="004C04E7">
      <w:headerReference w:type="default" r:id="rId38"/>
      <w:pgSz w:w="11906" w:h="16838"/>
      <w:pgMar w:top="567" w:right="707" w:bottom="709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818" w:rsidRDefault="001A5818" w:rsidP="00096F2F">
      <w:r>
        <w:separator/>
      </w:r>
    </w:p>
  </w:endnote>
  <w:endnote w:type="continuationSeparator" w:id="0">
    <w:p w:rsidR="001A5818" w:rsidRDefault="001A5818" w:rsidP="0009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818" w:rsidRDefault="001A5818" w:rsidP="00096F2F">
      <w:r>
        <w:separator/>
      </w:r>
    </w:p>
  </w:footnote>
  <w:footnote w:type="continuationSeparator" w:id="0">
    <w:p w:rsidR="001A5818" w:rsidRDefault="001A5818" w:rsidP="00096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319878"/>
      <w:docPartObj>
        <w:docPartGallery w:val="Page Numbers (Top of Page)"/>
        <w:docPartUnique/>
      </w:docPartObj>
    </w:sdtPr>
    <w:sdtEndPr/>
    <w:sdtContent>
      <w:p w:rsidR="00096F2F" w:rsidRDefault="00096F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E71">
          <w:rPr>
            <w:noProof/>
          </w:rPr>
          <w:t>3</w:t>
        </w:r>
        <w:r>
          <w:fldChar w:fldCharType="end"/>
        </w:r>
      </w:p>
    </w:sdtContent>
  </w:sdt>
  <w:p w:rsidR="00096F2F" w:rsidRDefault="00096F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39B7"/>
    <w:multiLevelType w:val="hybridMultilevel"/>
    <w:tmpl w:val="BF221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E2144"/>
    <w:multiLevelType w:val="hybridMultilevel"/>
    <w:tmpl w:val="A34AE0FE"/>
    <w:lvl w:ilvl="0" w:tplc="ECD43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BD5D86"/>
    <w:multiLevelType w:val="hybridMultilevel"/>
    <w:tmpl w:val="DBE6C266"/>
    <w:lvl w:ilvl="0" w:tplc="B678C9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0247178"/>
    <w:multiLevelType w:val="hybridMultilevel"/>
    <w:tmpl w:val="000C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13EE1"/>
    <w:multiLevelType w:val="hybridMultilevel"/>
    <w:tmpl w:val="BF968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42187"/>
    <w:multiLevelType w:val="hybridMultilevel"/>
    <w:tmpl w:val="0B26FB3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E3"/>
    <w:rsid w:val="000006C1"/>
    <w:rsid w:val="0002523C"/>
    <w:rsid w:val="00026E84"/>
    <w:rsid w:val="00031504"/>
    <w:rsid w:val="00031F39"/>
    <w:rsid w:val="00033FFC"/>
    <w:rsid w:val="00040642"/>
    <w:rsid w:val="00051900"/>
    <w:rsid w:val="00052298"/>
    <w:rsid w:val="00057A92"/>
    <w:rsid w:val="00084741"/>
    <w:rsid w:val="000913AB"/>
    <w:rsid w:val="00096F2F"/>
    <w:rsid w:val="000A01A1"/>
    <w:rsid w:val="000A5F42"/>
    <w:rsid w:val="000A7E67"/>
    <w:rsid w:val="000B3FD5"/>
    <w:rsid w:val="000C0E6D"/>
    <w:rsid w:val="000F6D37"/>
    <w:rsid w:val="0011677F"/>
    <w:rsid w:val="001174E6"/>
    <w:rsid w:val="00154BD2"/>
    <w:rsid w:val="0018655B"/>
    <w:rsid w:val="001940AA"/>
    <w:rsid w:val="00195BD8"/>
    <w:rsid w:val="001A5818"/>
    <w:rsid w:val="001B1B0C"/>
    <w:rsid w:val="001B4CC9"/>
    <w:rsid w:val="001C405A"/>
    <w:rsid w:val="001E3586"/>
    <w:rsid w:val="001E427C"/>
    <w:rsid w:val="001F7704"/>
    <w:rsid w:val="00204A3F"/>
    <w:rsid w:val="002131C5"/>
    <w:rsid w:val="002161E7"/>
    <w:rsid w:val="00234AE9"/>
    <w:rsid w:val="002426C5"/>
    <w:rsid w:val="0024441E"/>
    <w:rsid w:val="00247C19"/>
    <w:rsid w:val="00255F96"/>
    <w:rsid w:val="00276AC8"/>
    <w:rsid w:val="00287C64"/>
    <w:rsid w:val="002A5B5A"/>
    <w:rsid w:val="002C5FFE"/>
    <w:rsid w:val="002D02AC"/>
    <w:rsid w:val="002D413E"/>
    <w:rsid w:val="002D7683"/>
    <w:rsid w:val="002F2B3A"/>
    <w:rsid w:val="00323D6D"/>
    <w:rsid w:val="00324AB6"/>
    <w:rsid w:val="00326ECF"/>
    <w:rsid w:val="003438DD"/>
    <w:rsid w:val="0034724F"/>
    <w:rsid w:val="00352427"/>
    <w:rsid w:val="00373456"/>
    <w:rsid w:val="0037450C"/>
    <w:rsid w:val="00374DA8"/>
    <w:rsid w:val="00375CBD"/>
    <w:rsid w:val="0039227A"/>
    <w:rsid w:val="00395F3A"/>
    <w:rsid w:val="003A453A"/>
    <w:rsid w:val="003A49F9"/>
    <w:rsid w:val="003B4A48"/>
    <w:rsid w:val="003F7223"/>
    <w:rsid w:val="00402CEA"/>
    <w:rsid w:val="00426F78"/>
    <w:rsid w:val="00431F06"/>
    <w:rsid w:val="00444F85"/>
    <w:rsid w:val="0044698D"/>
    <w:rsid w:val="0045312F"/>
    <w:rsid w:val="00463ABA"/>
    <w:rsid w:val="00465BBA"/>
    <w:rsid w:val="0046601C"/>
    <w:rsid w:val="00491921"/>
    <w:rsid w:val="004B1661"/>
    <w:rsid w:val="004C04E7"/>
    <w:rsid w:val="004C5E66"/>
    <w:rsid w:val="004C5FFC"/>
    <w:rsid w:val="004D5A18"/>
    <w:rsid w:val="004E0D49"/>
    <w:rsid w:val="004E38A4"/>
    <w:rsid w:val="004F5A20"/>
    <w:rsid w:val="00505E56"/>
    <w:rsid w:val="00506EA3"/>
    <w:rsid w:val="00514DCD"/>
    <w:rsid w:val="005264E0"/>
    <w:rsid w:val="0053285B"/>
    <w:rsid w:val="0054238F"/>
    <w:rsid w:val="0055245D"/>
    <w:rsid w:val="00553559"/>
    <w:rsid w:val="00555CE9"/>
    <w:rsid w:val="00594915"/>
    <w:rsid w:val="00595F18"/>
    <w:rsid w:val="005C4B22"/>
    <w:rsid w:val="005D6C5C"/>
    <w:rsid w:val="005D72D2"/>
    <w:rsid w:val="005E40C1"/>
    <w:rsid w:val="005E76E1"/>
    <w:rsid w:val="005F4DA5"/>
    <w:rsid w:val="00606681"/>
    <w:rsid w:val="00607FE9"/>
    <w:rsid w:val="00621F0C"/>
    <w:rsid w:val="00622A0A"/>
    <w:rsid w:val="006335F3"/>
    <w:rsid w:val="00645845"/>
    <w:rsid w:val="00677C3F"/>
    <w:rsid w:val="00680920"/>
    <w:rsid w:val="0069193E"/>
    <w:rsid w:val="00697DE2"/>
    <w:rsid w:val="006B212F"/>
    <w:rsid w:val="006C6BA0"/>
    <w:rsid w:val="006C7E31"/>
    <w:rsid w:val="006D6D0A"/>
    <w:rsid w:val="006F5E76"/>
    <w:rsid w:val="00702C60"/>
    <w:rsid w:val="007067EE"/>
    <w:rsid w:val="00720619"/>
    <w:rsid w:val="00723235"/>
    <w:rsid w:val="00724EDE"/>
    <w:rsid w:val="00737A39"/>
    <w:rsid w:val="00766AD5"/>
    <w:rsid w:val="007703EB"/>
    <w:rsid w:val="00775B5A"/>
    <w:rsid w:val="007A5848"/>
    <w:rsid w:val="007B22E7"/>
    <w:rsid w:val="007D5A75"/>
    <w:rsid w:val="007E0F9C"/>
    <w:rsid w:val="007E282D"/>
    <w:rsid w:val="007F0C2F"/>
    <w:rsid w:val="007F6089"/>
    <w:rsid w:val="00802F68"/>
    <w:rsid w:val="0080430D"/>
    <w:rsid w:val="008079A8"/>
    <w:rsid w:val="00816F89"/>
    <w:rsid w:val="00817F66"/>
    <w:rsid w:val="008279C7"/>
    <w:rsid w:val="008467C1"/>
    <w:rsid w:val="0085082C"/>
    <w:rsid w:val="008524A4"/>
    <w:rsid w:val="00852CAF"/>
    <w:rsid w:val="00860CC5"/>
    <w:rsid w:val="00875CF2"/>
    <w:rsid w:val="008803D3"/>
    <w:rsid w:val="00880A4D"/>
    <w:rsid w:val="00883263"/>
    <w:rsid w:val="008A71A5"/>
    <w:rsid w:val="008B6647"/>
    <w:rsid w:val="008B6E94"/>
    <w:rsid w:val="008D5B53"/>
    <w:rsid w:val="008F7089"/>
    <w:rsid w:val="00924428"/>
    <w:rsid w:val="00944E3D"/>
    <w:rsid w:val="009A0455"/>
    <w:rsid w:val="009A410E"/>
    <w:rsid w:val="009D3EE9"/>
    <w:rsid w:val="00A00BEC"/>
    <w:rsid w:val="00A022E1"/>
    <w:rsid w:val="00A31225"/>
    <w:rsid w:val="00A53081"/>
    <w:rsid w:val="00A53BD1"/>
    <w:rsid w:val="00A63576"/>
    <w:rsid w:val="00A832CB"/>
    <w:rsid w:val="00A84819"/>
    <w:rsid w:val="00A860AE"/>
    <w:rsid w:val="00A86B25"/>
    <w:rsid w:val="00AA28A8"/>
    <w:rsid w:val="00AD79D0"/>
    <w:rsid w:val="00AF0289"/>
    <w:rsid w:val="00AF282B"/>
    <w:rsid w:val="00AF2868"/>
    <w:rsid w:val="00B05E6C"/>
    <w:rsid w:val="00B07697"/>
    <w:rsid w:val="00B14FF7"/>
    <w:rsid w:val="00B20389"/>
    <w:rsid w:val="00B31F89"/>
    <w:rsid w:val="00B35863"/>
    <w:rsid w:val="00B5226B"/>
    <w:rsid w:val="00B5488E"/>
    <w:rsid w:val="00B61965"/>
    <w:rsid w:val="00B95422"/>
    <w:rsid w:val="00BA31A6"/>
    <w:rsid w:val="00BC2D38"/>
    <w:rsid w:val="00BE2E04"/>
    <w:rsid w:val="00BF75B5"/>
    <w:rsid w:val="00C1039D"/>
    <w:rsid w:val="00C661BA"/>
    <w:rsid w:val="00C712EA"/>
    <w:rsid w:val="00C71659"/>
    <w:rsid w:val="00C773E8"/>
    <w:rsid w:val="00C85006"/>
    <w:rsid w:val="00C93898"/>
    <w:rsid w:val="00C9619D"/>
    <w:rsid w:val="00CA7C05"/>
    <w:rsid w:val="00CD09CB"/>
    <w:rsid w:val="00CD12BC"/>
    <w:rsid w:val="00D10E71"/>
    <w:rsid w:val="00D421A0"/>
    <w:rsid w:val="00D530AC"/>
    <w:rsid w:val="00D544C7"/>
    <w:rsid w:val="00D70274"/>
    <w:rsid w:val="00D766F8"/>
    <w:rsid w:val="00D855E5"/>
    <w:rsid w:val="00D871A6"/>
    <w:rsid w:val="00D9008F"/>
    <w:rsid w:val="00D92735"/>
    <w:rsid w:val="00DA0CDD"/>
    <w:rsid w:val="00DB54BA"/>
    <w:rsid w:val="00DD3E23"/>
    <w:rsid w:val="00E00915"/>
    <w:rsid w:val="00E12699"/>
    <w:rsid w:val="00E13337"/>
    <w:rsid w:val="00E17FEC"/>
    <w:rsid w:val="00E22CE1"/>
    <w:rsid w:val="00E37144"/>
    <w:rsid w:val="00E55609"/>
    <w:rsid w:val="00E62CCD"/>
    <w:rsid w:val="00E73450"/>
    <w:rsid w:val="00E852C4"/>
    <w:rsid w:val="00E8744F"/>
    <w:rsid w:val="00E9074E"/>
    <w:rsid w:val="00EA7332"/>
    <w:rsid w:val="00ED5908"/>
    <w:rsid w:val="00F02942"/>
    <w:rsid w:val="00F041FC"/>
    <w:rsid w:val="00F215E3"/>
    <w:rsid w:val="00F42160"/>
    <w:rsid w:val="00F44A6F"/>
    <w:rsid w:val="00F55221"/>
    <w:rsid w:val="00F56212"/>
    <w:rsid w:val="00F633F9"/>
    <w:rsid w:val="00F640E6"/>
    <w:rsid w:val="00F82AA6"/>
    <w:rsid w:val="00F84024"/>
    <w:rsid w:val="00F936C8"/>
    <w:rsid w:val="00F93BEB"/>
    <w:rsid w:val="00FA4C3A"/>
    <w:rsid w:val="00FA79A1"/>
    <w:rsid w:val="00FD10C9"/>
    <w:rsid w:val="00FD1C74"/>
    <w:rsid w:val="00FD6370"/>
    <w:rsid w:val="00FE3803"/>
    <w:rsid w:val="00FE3C5E"/>
    <w:rsid w:val="00FE4DF9"/>
    <w:rsid w:val="00FE60AF"/>
    <w:rsid w:val="00FF2845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174E6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174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174E6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174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04064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66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096F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6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96F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6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67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67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"/>
    <w:basedOn w:val="a"/>
    <w:autoRedefine/>
    <w:rsid w:val="00883263"/>
    <w:pPr>
      <w:spacing w:after="160" w:line="240" w:lineRule="exact"/>
      <w:jc w:val="center"/>
    </w:pPr>
    <w:rPr>
      <w:b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174E6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174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174E6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174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04064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66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096F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6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96F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6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67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67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"/>
    <w:basedOn w:val="a"/>
    <w:autoRedefine/>
    <w:rsid w:val="00883263"/>
    <w:pPr>
      <w:spacing w:after="160" w:line="240" w:lineRule="exact"/>
      <w:jc w:val="center"/>
    </w:pPr>
    <w:rPr>
      <w:b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55A1FD3DDF1BC7351F745C31AB93F8639C6BA161469E88B542064A03B810EB454C6C3166F51341EP5h7M" TargetMode="External"/><Relationship Id="rId18" Type="http://schemas.openxmlformats.org/officeDocument/2006/relationships/hyperlink" Target="consultantplus://offline/ref=955A1FD3DDF1BC7351F745C31AB93F8639C6BA161469E88B542064A03B810EB454C6C3166F51311FP5h0M" TargetMode="External"/><Relationship Id="rId26" Type="http://schemas.openxmlformats.org/officeDocument/2006/relationships/hyperlink" Target="consultantplus://offline/ref=955A1FD3DDF1BC7351F745C31AB93F8639C6BA161469E88B542064A03B810EB454C6C3P1h2M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55A1FD3DDF1BC7351F745C31AB93F8639C6BA161469E88B542064A03B810EB454C6C3166F51311FP5h7M" TargetMode="External"/><Relationship Id="rId34" Type="http://schemas.openxmlformats.org/officeDocument/2006/relationships/hyperlink" Target="consultantplus://offline/ref=955A1FD3DDF1BC7351F745C31AB93F8639C6BA161469E88B542064A03B810EB454C6C31669P5h7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55A1FD3DDF1BC7351F745C31AB93F8639C6BA161469E88B542064A03B810EB454C6C3166F513311P5h9M" TargetMode="External"/><Relationship Id="rId17" Type="http://schemas.openxmlformats.org/officeDocument/2006/relationships/hyperlink" Target="consultantplus://offline/ref=955A1FD3DDF1BC7351F745C31AB93F8639C6BA161469E88B542064A03B810EB454C6C3166F51311EP5h8M" TargetMode="External"/><Relationship Id="rId25" Type="http://schemas.openxmlformats.org/officeDocument/2006/relationships/hyperlink" Target="consultantplus://offline/ref=955A1FD3DDF1BC7351F745C31AB93F8639C6BA161469E88B542064A03B810EB454C6C3166F513410P5h9M" TargetMode="External"/><Relationship Id="rId33" Type="http://schemas.openxmlformats.org/officeDocument/2006/relationships/hyperlink" Target="consultantplus://offline/ref=955A1FD3DDF1BC7351F745C31AB93F8639C6BA161469E88B542064A03B810EB454C6C31669P5h6M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5A1FD3DDF1BC7351F745C31AB93F8639C6BA161469E88B542064A03B810EB454C6C3166F51311EP5h1M" TargetMode="External"/><Relationship Id="rId20" Type="http://schemas.openxmlformats.org/officeDocument/2006/relationships/hyperlink" Target="consultantplus://offline/ref=955A1FD3DDF1BC7351F745C31AB93F8639C6BA161469E88B542064A03B810EB454C6C3166F51311FP5h4M" TargetMode="External"/><Relationship Id="rId29" Type="http://schemas.openxmlformats.org/officeDocument/2006/relationships/hyperlink" Target="consultantplus://offline/ref=955A1FD3DDF1BC7351F745C31AB93F8639C6BA161469E88B542064A03B810EB454C6C3166EP5h9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55A1FD3DDF1BC7351F745C31AB93F8639C6BA161469E88B542064A03B810EB454C6C3166F513311P5h7M" TargetMode="External"/><Relationship Id="rId24" Type="http://schemas.openxmlformats.org/officeDocument/2006/relationships/hyperlink" Target="consultantplus://offline/ref=955A1FD3DDF1BC7351F745C31AB93F8639C6BA161469E88B542064A03B810EB454C6C3166F513110P5h5M" TargetMode="External"/><Relationship Id="rId32" Type="http://schemas.openxmlformats.org/officeDocument/2006/relationships/hyperlink" Target="consultantplus://offline/ref=955A1FD3DDF1BC7351F745C31AB93F8639C6BA161469E88B542064A03B810EB454C6C31669P5h7M" TargetMode="External"/><Relationship Id="rId37" Type="http://schemas.openxmlformats.org/officeDocument/2006/relationships/hyperlink" Target="consultantplus://offline/ref=955A1FD3DDF1BC7351F745C31AB93F8639C6BA161469E88B542064A03B810EB454C6C3166F503A10P5h2M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55A1FD3DDF1BC7351F745C31AB93F8639C6BA161469E88B542064A03B810EB454C6C3166F51341FP5h8M" TargetMode="External"/><Relationship Id="rId23" Type="http://schemas.openxmlformats.org/officeDocument/2006/relationships/hyperlink" Target="consultantplus://offline/ref=955A1FD3DDF1BC7351F745C31AB93F8639C6BA161469E88B542064A03B810EB454C6C3166F513110P5h3M" TargetMode="External"/><Relationship Id="rId28" Type="http://schemas.openxmlformats.org/officeDocument/2006/relationships/hyperlink" Target="consultantplus://offline/ref=955A1FD3DDF1BC7351F745C31AB93F8639C6BA161469E88B542064A03B810EB454C6C3166EP5h8M" TargetMode="External"/><Relationship Id="rId36" Type="http://schemas.openxmlformats.org/officeDocument/2006/relationships/hyperlink" Target="consultantplus://offline/ref=955A1FD3DDF1BC7351F745C31AB93F8639C6BA161469E88B542064A03B810EB454C6C3166F52331AP5h4M" TargetMode="External"/><Relationship Id="rId10" Type="http://schemas.openxmlformats.org/officeDocument/2006/relationships/hyperlink" Target="consultantplus://offline/ref=955A1FD3DDF1BC7351F745C31AB93F8639C6BA161469E88B542064A03B810EB454C6C3166F513311P5h2M" TargetMode="External"/><Relationship Id="rId19" Type="http://schemas.openxmlformats.org/officeDocument/2006/relationships/hyperlink" Target="consultantplus://offline/ref=955A1FD3DDF1BC7351F745C31AB93F8639C6BA161469E88B542064A03B810EB454C6C3166F51311FP5h2M" TargetMode="External"/><Relationship Id="rId31" Type="http://schemas.openxmlformats.org/officeDocument/2006/relationships/hyperlink" Target="consultantplus://offline/ref=955A1FD3DDF1BC7351F745C31AB93F8639C6BA161469E88B542064A03B810EB454C6C31669P5h6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55A1FD3DDF1BC7351F745C31AB93F8639C6BA161469E88B542064A03B810EB454C6C3166F503A10P5h2M" TargetMode="External"/><Relationship Id="rId14" Type="http://schemas.openxmlformats.org/officeDocument/2006/relationships/hyperlink" Target="consultantplus://offline/ref=955A1FD3DDF1BC7351F745C31AB93F8639C6BA161469E88B542064A03B810EB454C6C3166F51311DP5h8M" TargetMode="External"/><Relationship Id="rId22" Type="http://schemas.openxmlformats.org/officeDocument/2006/relationships/hyperlink" Target="consultantplus://offline/ref=955A1FD3DDF1BC7351F745C31AB93F8639C6BA161469E88B542064A03B810EB454C6C3166F513110P5h0M" TargetMode="External"/><Relationship Id="rId27" Type="http://schemas.openxmlformats.org/officeDocument/2006/relationships/hyperlink" Target="consultantplus://offline/ref=955A1FD3DDF1BC7351F745C31AB93F8639C6BA161469E88B542064A03B810EB454C6C312P6hCM" TargetMode="External"/><Relationship Id="rId30" Type="http://schemas.openxmlformats.org/officeDocument/2006/relationships/hyperlink" Target="consultantplus://offline/ref=955A1FD3DDF1BC7351F745C31AB93F8639C6BA161469E88B542064A03B810EB454C6C3166DP5h8M" TargetMode="External"/><Relationship Id="rId35" Type="http://schemas.openxmlformats.org/officeDocument/2006/relationships/hyperlink" Target="consultantplus://offline/ref=955A1FD3DDF1BC7351F745C31AB93F8639C6BA161469E88B542064A03B810EB454C6C3166F52331AP5h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38865-B0A3-4227-AE8F-9F8580B8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garaeva</cp:lastModifiedBy>
  <cp:revision>68</cp:revision>
  <cp:lastPrinted>2017-10-17T07:30:00Z</cp:lastPrinted>
  <dcterms:created xsi:type="dcterms:W3CDTF">2016-03-25T06:44:00Z</dcterms:created>
  <dcterms:modified xsi:type="dcterms:W3CDTF">2017-10-17T13:18:00Z</dcterms:modified>
</cp:coreProperties>
</file>