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 w:rsidR="00616BAC" w:rsidRPr="008464A9" w:rsidTr="000D1A91">
        <w:trPr>
          <w:jc w:val="center"/>
        </w:trPr>
        <w:tc>
          <w:tcPr>
            <w:tcW w:w="4200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Министерство</w:t>
            </w: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промышленности и торговли Удмуртской Республики</w:t>
            </w:r>
          </w:p>
        </w:tc>
        <w:tc>
          <w:tcPr>
            <w:tcW w:w="1627" w:type="dxa"/>
            <w:vAlign w:val="center"/>
            <w:hideMark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44BBA290" wp14:editId="6D584647">
                  <wp:extent cx="760730" cy="73152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vAlign w:val="center"/>
          </w:tcPr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Удмурт </w:t>
            </w: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Элькунысь</w:t>
            </w:r>
            <w:proofErr w:type="spellEnd"/>
          </w:p>
          <w:p w:rsidR="00616BAC" w:rsidRPr="008464A9" w:rsidRDefault="00616BAC" w:rsidP="00712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промышленностья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но</w:t>
            </w:r>
          </w:p>
          <w:p w:rsidR="00616BAC" w:rsidRPr="008464A9" w:rsidRDefault="00616BAC" w:rsidP="00712AD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вузкаронъя</w:t>
            </w:r>
            <w:proofErr w:type="spellEnd"/>
            <w:r w:rsidRPr="008464A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министерство</w:t>
            </w:r>
          </w:p>
        </w:tc>
      </w:tr>
    </w:tbl>
    <w:p w:rsidR="00616BAC" w:rsidRPr="008464A9" w:rsidRDefault="00616BAC" w:rsidP="00712ADE">
      <w:pPr>
        <w:tabs>
          <w:tab w:val="left" w:pos="10440"/>
        </w:tabs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196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45D09" w:rsidRPr="008464A9" w:rsidRDefault="00C91196" w:rsidP="00D45D09">
      <w:pPr>
        <w:tabs>
          <w:tab w:val="left" w:pos="10440"/>
        </w:tabs>
        <w:spacing w:after="0" w:line="240" w:lineRule="auto"/>
        <w:ind w:right="-5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E67E75"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</w:p>
    <w:p w:rsidR="00C91196" w:rsidRPr="008464A9" w:rsidRDefault="00C91196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8464A9" w:rsidRDefault="00D85FEE" w:rsidP="00712ADE">
      <w:pPr>
        <w:tabs>
          <w:tab w:val="left" w:pos="3686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D85FEE" w:rsidRPr="0066406D" w:rsidRDefault="00801A1E" w:rsidP="00D83942">
      <w:pPr>
        <w:tabs>
          <w:tab w:val="left" w:pos="284"/>
          <w:tab w:val="left" w:pos="709"/>
        </w:tabs>
        <w:spacing w:after="0" w:line="240" w:lineRule="auto"/>
        <w:ind w:right="1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24</w:t>
      </w:r>
      <w:r w:rsidR="00475E52">
        <w:rPr>
          <w:rFonts w:ascii="Times New Roman" w:hAnsi="Times New Roman" w:cs="Times New Roman"/>
          <w:sz w:val="26"/>
          <w:szCs w:val="26"/>
        </w:rPr>
        <w:t xml:space="preserve"> января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20</w:t>
      </w:r>
      <w:r w:rsidR="004841AD">
        <w:rPr>
          <w:rFonts w:ascii="Times New Roman" w:hAnsi="Times New Roman" w:cs="Times New Roman"/>
          <w:sz w:val="26"/>
          <w:szCs w:val="26"/>
        </w:rPr>
        <w:t>20</w:t>
      </w:r>
      <w:r w:rsidR="00D85FEE" w:rsidRPr="00880D77">
        <w:rPr>
          <w:rFonts w:ascii="Times New Roman" w:hAnsi="Times New Roman" w:cs="Times New Roman"/>
          <w:sz w:val="26"/>
          <w:szCs w:val="26"/>
        </w:rPr>
        <w:t xml:space="preserve"> года</w:t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</w:r>
      <w:r w:rsidR="00D85FEE" w:rsidRPr="00880D77">
        <w:rPr>
          <w:rFonts w:ascii="Times New Roman" w:hAnsi="Times New Roman" w:cs="Times New Roman"/>
          <w:sz w:val="26"/>
          <w:szCs w:val="26"/>
        </w:rPr>
        <w:tab/>
        <w:t xml:space="preserve">              №</w:t>
      </w:r>
      <w:r w:rsidR="00475E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616BAC" w:rsidRPr="008464A9" w:rsidRDefault="00616BAC" w:rsidP="00712ADE">
      <w:pPr>
        <w:tabs>
          <w:tab w:val="left" w:pos="567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Ижевск</w:t>
      </w:r>
    </w:p>
    <w:p w:rsidR="00616BAC" w:rsidRPr="008464A9" w:rsidRDefault="00616BAC" w:rsidP="00712A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6406D" w:rsidRPr="0066406D" w:rsidRDefault="00616BAC" w:rsidP="006640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D6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проведении плановой проверки</w:t>
      </w:r>
      <w:r w:rsidR="0019504A" w:rsidRPr="000F5D6F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="0066406D">
        <w:rPr>
          <w:rFonts w:ascii="Times New Roman" w:hAnsi="Times New Roman" w:cs="Times New Roman"/>
          <w:b/>
          <w:sz w:val="26"/>
          <w:szCs w:val="26"/>
        </w:rPr>
        <w:t>бюджетного учреждения</w:t>
      </w:r>
      <w:r w:rsidR="0066406D" w:rsidRPr="0066406D">
        <w:rPr>
          <w:rFonts w:ascii="Times New Roman" w:hAnsi="Times New Roman" w:cs="Times New Roman"/>
          <w:b/>
          <w:sz w:val="26"/>
          <w:szCs w:val="26"/>
        </w:rPr>
        <w:t xml:space="preserve"> здравоохранения Удмуртской Республики «Горо</w:t>
      </w:r>
      <w:r w:rsidR="0066406D">
        <w:rPr>
          <w:rFonts w:ascii="Times New Roman" w:hAnsi="Times New Roman" w:cs="Times New Roman"/>
          <w:b/>
          <w:sz w:val="26"/>
          <w:szCs w:val="26"/>
        </w:rPr>
        <w:t>дская клиническая больница № 1 М</w:t>
      </w:r>
      <w:r w:rsidR="0066406D" w:rsidRPr="0066406D">
        <w:rPr>
          <w:rFonts w:ascii="Times New Roman" w:hAnsi="Times New Roman" w:cs="Times New Roman"/>
          <w:b/>
          <w:sz w:val="26"/>
          <w:szCs w:val="26"/>
        </w:rPr>
        <w:t>инистерства здравоохранения Удмуртской Республики»</w:t>
      </w:r>
    </w:p>
    <w:p w:rsidR="00B4439F" w:rsidRPr="008464A9" w:rsidRDefault="00B4439F" w:rsidP="00664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</w:p>
    <w:p w:rsidR="00616BAC" w:rsidRPr="008464A9" w:rsidRDefault="00616BAC" w:rsidP="009D622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основании ст</w:t>
      </w:r>
      <w:r w:rsidR="00372E1A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атьи 99 Федерального закона от 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 апреля 2013 года 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916853" w:rsidRPr="008464A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 </w:t>
      </w:r>
      <w:r w:rsidRPr="008464A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44-ФЗ «О контрактной системе в сфере закупок товаров, работ, услуг для обеспечения государственных и муниципальных нужд», приказа Министерства экономического развития Российской Федерации от 28 января 2011 года 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постановления Правительства Удмуртской Республики от 22 декабря 2014 года № 550 «О Министерстве промышленности и торговли Удмуртской Республики» (далее – Министерство)</w:t>
      </w:r>
      <w:r w:rsidRPr="008464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A3F95" w:rsidRPr="008464A9" w:rsidRDefault="002A3F95" w:rsidP="009D622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FEE" w:rsidRPr="008464A9" w:rsidRDefault="00D85FEE" w:rsidP="009D6228">
      <w:pPr>
        <w:pStyle w:val="ConsPlusNormal"/>
        <w:ind w:right="-1" w:firstLine="709"/>
        <w:jc w:val="both"/>
        <w:rPr>
          <w:sz w:val="26"/>
          <w:szCs w:val="26"/>
        </w:rPr>
      </w:pPr>
      <w:r w:rsidRPr="008464A9">
        <w:rPr>
          <w:sz w:val="26"/>
          <w:szCs w:val="26"/>
        </w:rPr>
        <w:t xml:space="preserve">п р и </w:t>
      </w:r>
      <w:proofErr w:type="gramStart"/>
      <w:r w:rsidRPr="008464A9">
        <w:rPr>
          <w:sz w:val="26"/>
          <w:szCs w:val="26"/>
        </w:rPr>
        <w:t>к</w:t>
      </w:r>
      <w:proofErr w:type="gramEnd"/>
      <w:r w:rsidRPr="008464A9">
        <w:rPr>
          <w:sz w:val="26"/>
          <w:szCs w:val="26"/>
        </w:rPr>
        <w:t xml:space="preserve"> а з ы в а ю:         </w:t>
      </w:r>
    </w:p>
    <w:p w:rsidR="002A3F95" w:rsidRPr="008464A9" w:rsidRDefault="002A3F95" w:rsidP="0024420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1F51" w:rsidRPr="006A0B11" w:rsidRDefault="00616BAC" w:rsidP="006A0B11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right="-1"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C72C1F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10 февраля</w:t>
      </w:r>
      <w:r w:rsidR="008464A9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171B3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</w:t>
      </w:r>
      <w:r w:rsidR="00C72C1F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10 марта</w:t>
      </w:r>
      <w:r w:rsidR="00A23E8E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2970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171B3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84BE8" w:rsidRPr="00C72C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684BE8" w:rsidRPr="006A0B1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плановую проверку</w:t>
      </w:r>
      <w:r w:rsidR="00521536" w:rsidRPr="006A0B1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A0B11" w:rsidRPr="006A0B1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бюджетного учреждения здравоохранения Удмуртской Республики «Городская клиническая больница № 1 Министерства здравоохранения Удмуртской Республики» </w:t>
      </w:r>
      <w:r w:rsidRPr="006A0B11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Субъект проверки) инспекцией в</w:t>
      </w:r>
      <w:r w:rsidR="00D45D09" w:rsidRPr="006A0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следующем составе</w:t>
      </w:r>
      <w:r w:rsidR="00445386" w:rsidRPr="006A0B11">
        <w:rPr>
          <w:rFonts w:ascii="Times New Roman" w:hAnsi="Times New Roman" w:cs="Times New Roman"/>
          <w:sz w:val="26"/>
          <w:szCs w:val="26"/>
        </w:rPr>
        <w:t>:</w:t>
      </w:r>
      <w:r w:rsidR="00445386" w:rsidRPr="006A0B11"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X="-211" w:tblpY="177"/>
        <w:tblW w:w="20316" w:type="dxa"/>
        <w:tblLayout w:type="fixed"/>
        <w:tblLook w:val="04A0" w:firstRow="1" w:lastRow="0" w:firstColumn="1" w:lastColumn="0" w:noHBand="0" w:noVBand="1"/>
      </w:tblPr>
      <w:tblGrid>
        <w:gridCol w:w="10158"/>
        <w:gridCol w:w="10158"/>
      </w:tblGrid>
      <w:tr w:rsidR="003D7A95" w:rsidRPr="008464A9" w:rsidTr="00283235">
        <w:trPr>
          <w:trHeight w:val="413"/>
        </w:trPr>
        <w:tc>
          <w:tcPr>
            <w:tcW w:w="10158" w:type="dxa"/>
            <w:hideMark/>
          </w:tcPr>
          <w:tbl>
            <w:tblPr>
              <w:tblpPr w:leftFromText="180" w:rightFromText="180" w:vertAnchor="text" w:horzAnchor="margin" w:tblpX="-211" w:tblpY="177"/>
              <w:tblW w:w="20208" w:type="dxa"/>
              <w:tblLayout w:type="fixed"/>
              <w:tblLook w:val="04A0" w:firstRow="1" w:lastRow="0" w:firstColumn="1" w:lastColumn="0" w:noHBand="0" w:noVBand="1"/>
            </w:tblPr>
            <w:tblGrid>
              <w:gridCol w:w="20208"/>
            </w:tblGrid>
            <w:tr w:rsidR="00F7362F" w:rsidRPr="008464A9" w:rsidTr="00025B60">
              <w:trPr>
                <w:trHeight w:val="413"/>
              </w:trPr>
              <w:tc>
                <w:tcPr>
                  <w:tcW w:w="10104" w:type="dxa"/>
                  <w:hideMark/>
                </w:tcPr>
                <w:tbl>
                  <w:tblPr>
                    <w:tblW w:w="984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45"/>
                    <w:gridCol w:w="100"/>
                    <w:gridCol w:w="4320"/>
                    <w:gridCol w:w="176"/>
                  </w:tblGrid>
                  <w:tr w:rsidR="00F7362F" w:rsidRPr="003B2E72" w:rsidTr="00B4439F">
                    <w:tc>
                      <w:tcPr>
                        <w:tcW w:w="5345" w:type="dxa"/>
                        <w:gridSpan w:val="2"/>
                        <w:shd w:val="clear" w:color="auto" w:fill="auto"/>
                      </w:tcPr>
                      <w:p w:rsidR="00F7362F" w:rsidRPr="00F7362F" w:rsidRDefault="00205CA6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205CA6">
                          <w:rPr>
                            <w:rFonts w:ascii="Calibri" w:eastAsia="Calibri" w:hAnsi="Calibri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96" w:type="dxa"/>
                        <w:gridSpan w:val="2"/>
                        <w:shd w:val="clear" w:color="auto" w:fill="auto"/>
                      </w:tcPr>
                      <w:p w:rsidR="00F7362F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F7362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начальник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B171B3" w:rsidRPr="00F7362F" w:rsidRDefault="00B171B3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  <w:tab w:val="left" w:pos="1485"/>
                            <w:tab w:val="left" w:pos="162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B4439F">
                    <w:trPr>
                      <w:gridAfter w:val="1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F7362F" w:rsidRPr="008464A9" w:rsidRDefault="00205CA6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" w:firstLine="176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205CA6">
                          <w:rPr>
                            <w:rFonts w:ascii="Calibri" w:eastAsia="Calibri" w:hAnsi="Calibri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- заместитель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F7362F" w:rsidRPr="008464A9" w:rsidRDefault="00F7362F" w:rsidP="00F7362F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  <w:tr w:rsidR="00F7362F" w:rsidRPr="008464A9" w:rsidTr="00B4439F">
                    <w:trPr>
                      <w:gridAfter w:val="1"/>
                      <w:wAfter w:w="176" w:type="dxa"/>
                      <w:trHeight w:val="280"/>
                    </w:trPr>
                    <w:tc>
                      <w:tcPr>
                        <w:tcW w:w="5245" w:type="dxa"/>
                        <w:shd w:val="clear" w:color="auto" w:fill="auto"/>
                      </w:tcPr>
                      <w:p w:rsidR="00B4439F" w:rsidRPr="00B4439F" w:rsidRDefault="00205CA6" w:rsidP="00205CA6">
                        <w:pPr>
                          <w:framePr w:hSpace="180" w:wrap="around" w:vAnchor="text" w:hAnchor="margin" w:x="-211" w:y="17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205CA6">
                          <w:rPr>
                            <w:rFonts w:ascii="Calibri" w:eastAsia="Calibri" w:hAnsi="Calibri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  <w:p w:rsidR="00B4439F" w:rsidRPr="00B4439F" w:rsidRDefault="00B4439F" w:rsidP="00205CA6">
                        <w:pPr>
                          <w:framePr w:hSpace="180" w:wrap="around" w:vAnchor="text" w:hAnchor="margin" w:x="-211" w:y="177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Default="00B4439F" w:rsidP="00205CA6">
                        <w:pPr>
                          <w:framePr w:hSpace="180" w:wrap="around" w:vAnchor="text" w:hAnchor="margin" w:x="-211" w:y="177"/>
                          <w:spacing w:after="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F7362F" w:rsidRPr="00B4439F" w:rsidRDefault="00205CA6" w:rsidP="00205CA6">
                        <w:pPr>
                          <w:framePr w:hSpace="180" w:wrap="around" w:vAnchor="text" w:hAnchor="margin" w:x="-211" w:y="177"/>
                          <w:spacing w:after="0"/>
                          <w:ind w:firstLine="210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205CA6">
                          <w:rPr>
                            <w:rFonts w:ascii="Calibri" w:eastAsia="Calibri" w:hAnsi="Calibri" w:cs="Times New Roman"/>
                            <w:bCs/>
                            <w:sz w:val="26"/>
                            <w:szCs w:val="26"/>
                          </w:rPr>
                          <w:t>&lt;…&gt;</w:t>
                        </w:r>
                      </w:p>
                    </w:tc>
                    <w:tc>
                      <w:tcPr>
                        <w:tcW w:w="4420" w:type="dxa"/>
                        <w:gridSpan w:val="2"/>
                        <w:shd w:val="clear" w:color="auto" w:fill="auto"/>
                      </w:tcPr>
                      <w:p w:rsidR="00B4439F" w:rsidRDefault="00F7362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 xml:space="preserve">-  ведущий специалист 2 разряда отдела по контролю в сфере закупок товаров, работ, услуг для обеспечения </w:t>
                        </w:r>
                        <w:r w:rsidRPr="008464A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lastRenderedPageBreak/>
                          <w:t>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B4439F" w:rsidRDefault="00B4439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  <w:p w:rsidR="00B4439F" w:rsidRPr="008464A9" w:rsidRDefault="00B4439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 w:rsidRPr="00B4439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ведущий специалист </w:t>
                        </w:r>
                        <w:r w:rsidR="001E6BF9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-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>эксперт</w:t>
                        </w:r>
                        <w:r w:rsidRPr="00B4439F"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  <w:t xml:space="preserve">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промышленности и торговли Удмуртской Республики</w:t>
                        </w:r>
                      </w:p>
                      <w:p w:rsidR="00F7362F" w:rsidRPr="008464A9" w:rsidRDefault="00F7362F" w:rsidP="00205CA6">
                        <w:pPr>
                          <w:framePr w:hSpace="180" w:wrap="around" w:vAnchor="text" w:hAnchor="margin" w:x="-211" w:y="177"/>
                          <w:tabs>
                            <w:tab w:val="left" w:pos="567"/>
                          </w:tabs>
                          <w:spacing w:after="0" w:line="240" w:lineRule="auto"/>
                          <w:ind w:right="-108" w:firstLine="34"/>
                          <w:jc w:val="both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  <w:lang w:eastAsia="ru-RU"/>
                          </w:rPr>
                        </w:pPr>
                      </w:p>
                    </w:tc>
                  </w:tr>
                </w:tbl>
                <w:p w:rsidR="00F7362F" w:rsidRPr="008464A9" w:rsidRDefault="00F7362F" w:rsidP="00F7362F">
                  <w:pPr>
                    <w:tabs>
                      <w:tab w:val="left" w:pos="567"/>
                    </w:tabs>
                    <w:spacing w:after="0" w:line="240" w:lineRule="auto"/>
                    <w:ind w:right="-1" w:firstLine="3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21904" w:type="dxa"/>
              <w:tblLayout w:type="fixed"/>
              <w:tblLook w:val="04A0" w:firstRow="1" w:lastRow="0" w:firstColumn="1" w:lastColumn="0" w:noHBand="0" w:noVBand="1"/>
            </w:tblPr>
            <w:tblGrid>
              <w:gridCol w:w="9923"/>
              <w:gridCol w:w="11981"/>
            </w:tblGrid>
            <w:tr w:rsidR="00F7362F" w:rsidRPr="008464A9" w:rsidTr="00F7362F">
              <w:trPr>
                <w:trHeight w:val="6228"/>
              </w:trPr>
              <w:tc>
                <w:tcPr>
                  <w:tcW w:w="9923" w:type="dxa"/>
                  <w:shd w:val="clear" w:color="auto" w:fill="auto"/>
                </w:tcPr>
                <w:p w:rsidR="004037A0" w:rsidRPr="00352139" w:rsidRDefault="00F7362F" w:rsidP="004037A0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601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Предмет проверки: процедуры осуществления Субъектом проверки закупок 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201</w:t>
                  </w:r>
                  <w:r w:rsidR="00352139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9 году</w:t>
                  </w:r>
                  <w:r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 </w:t>
                  </w:r>
                  <w:r w:rsidR="00D83942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 также </w:t>
                  </w:r>
                  <w:r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закупок, 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находящихся на стадии осуществления и по которым на момент начала </w:t>
                  </w:r>
                  <w:r w:rsidR="00D83942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проверки не заключены контракты.</w:t>
                  </w:r>
                  <w:r w:rsidR="004037A0" w:rsidRPr="003521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037A0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Цель проверки: установление соблюдения Субъектом проверки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при осуществлении закупок товаров, работ, услуг в 201</w:t>
                  </w:r>
                  <w:r w:rsidR="00352139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9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году</w:t>
                  </w:r>
                  <w:r w:rsidR="004037A0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</w:t>
                  </w:r>
                  <w:r w:rsidR="00D83942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а также закупок, </w:t>
                  </w:r>
                  <w:r w:rsidR="004037A0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находящихся на стадии осуществления и по которым на момент начала проверки не заключены контракты</w:t>
                  </w:r>
                  <w:r w:rsidR="00D83942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Основание для проверки: 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 xml:space="preserve">план проведения проверок на 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val="en-US" w:eastAsia="ru-RU"/>
                    </w:rPr>
                    <w:t>I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полугодие 20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20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года, утвержденный приказом Министерства от 2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5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декабря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2019 года № </w:t>
                  </w:r>
                  <w:r w:rsidR="00B171B3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108</w:t>
                  </w: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Проверяемый период: 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первый этап проверки – закупки, находящиеся на стадии осуществления и по которым на момент начала проверки не заключены контракты;</w:t>
                  </w:r>
                </w:p>
                <w:p w:rsidR="00F7362F" w:rsidRPr="0035213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ab/>
                    <w:t>второй этап проверки – закупки, осуществленные в 201</w:t>
                  </w:r>
                  <w:r w:rsidR="00352139" w:rsidRPr="0035213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9 году.</w:t>
                  </w: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Срок составления акта по результатам проведения проверки: в течение 20 рабочих дней с даты окончания проведения проверки.</w:t>
                  </w:r>
                </w:p>
                <w:p w:rsidR="00F7362F" w:rsidRPr="008464A9" w:rsidRDefault="00F7362F" w:rsidP="00F7362F">
                  <w:pPr>
                    <w:pStyle w:val="ConsPlusNormal"/>
                    <w:framePr w:hSpace="180" w:wrap="around" w:vAnchor="text" w:hAnchor="margin" w:x="-211" w:y="177"/>
                    <w:numPr>
                      <w:ilvl w:val="0"/>
                      <w:numId w:val="1"/>
                    </w:numPr>
                    <w:ind w:right="-1" w:hanging="502"/>
                    <w:jc w:val="both"/>
                    <w:rPr>
                      <w:sz w:val="26"/>
                      <w:szCs w:val="26"/>
                    </w:rPr>
                  </w:pPr>
                  <w:r w:rsidRPr="008464A9">
                    <w:rPr>
                      <w:sz w:val="26"/>
                      <w:szCs w:val="26"/>
                    </w:rPr>
                    <w:t>Контроль за исполнением приказа оставляю за собой.</w:t>
                  </w:r>
                </w:p>
                <w:p w:rsidR="00F7362F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14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F7362F" w:rsidRPr="008464A9" w:rsidRDefault="00F7362F" w:rsidP="00205CA6">
                  <w:pPr>
                    <w:framePr w:hSpace="180" w:wrap="around" w:vAnchor="text" w:hAnchor="margin" w:x="-211" w:y="177"/>
                    <w:tabs>
                      <w:tab w:val="left" w:pos="9091"/>
                    </w:tabs>
                    <w:rPr>
                      <w:sz w:val="26"/>
                      <w:szCs w:val="26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Министр</w:t>
                  </w:r>
                  <w:r w:rsidR="00205CA6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             </w:t>
                  </w:r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</w:t>
                  </w:r>
                  <w:r w:rsidR="00205CA6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</w:t>
                  </w:r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8464A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</w:t>
                  </w:r>
                  <w:r w:rsidR="00205CA6" w:rsidRPr="00205CA6">
                    <w:rPr>
                      <w:rFonts w:ascii="Calibri" w:eastAsia="Calibri" w:hAnsi="Calibri" w:cs="Times New Roman"/>
                      <w:bCs/>
                      <w:sz w:val="26"/>
                      <w:szCs w:val="26"/>
                    </w:rPr>
                    <w:t>&lt;</w:t>
                  </w:r>
                  <w:proofErr w:type="gramEnd"/>
                  <w:r w:rsidR="00205CA6" w:rsidRPr="00205CA6">
                    <w:rPr>
                      <w:rFonts w:ascii="Calibri" w:eastAsia="Calibri" w:hAnsi="Calibri" w:cs="Times New Roman"/>
                      <w:bCs/>
                      <w:sz w:val="26"/>
                      <w:szCs w:val="26"/>
                    </w:rPr>
                    <w:t>…&gt;</w:t>
                  </w:r>
                </w:p>
              </w:tc>
              <w:tc>
                <w:tcPr>
                  <w:tcW w:w="11981" w:type="dxa"/>
                  <w:shd w:val="clear" w:color="auto" w:fill="auto"/>
                </w:tcPr>
                <w:p w:rsidR="00F7362F" w:rsidRPr="008464A9" w:rsidRDefault="00F7362F" w:rsidP="00F7362F">
                  <w:pPr>
                    <w:framePr w:hSpace="180" w:wrap="around" w:vAnchor="text" w:hAnchor="margin" w:x="-211" w:y="177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F7362F" w:rsidRDefault="00F7362F"/>
          <w:p w:rsidR="00B171B3" w:rsidRDefault="00B171B3"/>
          <w:p w:rsidR="00B171B3" w:rsidRDefault="00B171B3"/>
          <w:p w:rsidR="00B171B3" w:rsidRDefault="00B171B3">
            <w:bookmarkStart w:id="0" w:name="_GoBack"/>
            <w:bookmarkEnd w:id="0"/>
          </w:p>
          <w:p w:rsidR="00B171B3" w:rsidRDefault="00B171B3"/>
          <w:tbl>
            <w:tblPr>
              <w:tblW w:w="11981" w:type="dxa"/>
              <w:tblLayout w:type="fixed"/>
              <w:tblLook w:val="04A0" w:firstRow="1" w:lastRow="0" w:firstColumn="1" w:lastColumn="0" w:noHBand="0" w:noVBand="1"/>
            </w:tblPr>
            <w:tblGrid>
              <w:gridCol w:w="11981"/>
            </w:tblGrid>
            <w:tr w:rsidR="00205CA6" w:rsidRPr="008464A9" w:rsidTr="00205CA6">
              <w:tc>
                <w:tcPr>
                  <w:tcW w:w="11981" w:type="dxa"/>
                  <w:shd w:val="clear" w:color="auto" w:fill="auto"/>
                </w:tcPr>
                <w:p w:rsidR="00205CA6" w:rsidRPr="008464A9" w:rsidRDefault="00205CA6" w:rsidP="00F7362F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8" w:type="dxa"/>
            <w:hideMark/>
          </w:tcPr>
          <w:tbl>
            <w:tblPr>
              <w:tblW w:w="9888" w:type="dxa"/>
              <w:tblLayout w:type="fixed"/>
              <w:tblLook w:val="04A0" w:firstRow="1" w:lastRow="0" w:firstColumn="1" w:lastColumn="0" w:noHBand="0" w:noVBand="1"/>
            </w:tblPr>
            <w:tblGrid>
              <w:gridCol w:w="5211"/>
              <w:gridCol w:w="4677"/>
            </w:tblGrid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>Чепурина</w:t>
                  </w:r>
                  <w:proofErr w:type="spellEnd"/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Оксана Александровна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Руководитель инспекции – заместитель министра промышленности и торговли Удмуртской Республики</w:t>
                  </w:r>
                </w:p>
              </w:tc>
            </w:tr>
            <w:tr w:rsidR="003D7A95" w:rsidRPr="008464A9" w:rsidTr="000D0DE8">
              <w:tc>
                <w:tcPr>
                  <w:tcW w:w="5211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 w:firstLine="567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Чувашева Дарья Игоревна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3D7A95" w:rsidRPr="008464A9" w:rsidRDefault="003D7A95" w:rsidP="009D6228">
                  <w:pPr>
                    <w:framePr w:hSpace="180" w:wrap="around" w:vAnchor="text" w:hAnchor="margin" w:x="-211" w:y="177"/>
                    <w:tabs>
                      <w:tab w:val="left" w:pos="567"/>
                    </w:tabs>
                    <w:spacing w:after="0" w:line="240" w:lineRule="auto"/>
                    <w:ind w:right="-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8464A9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Ведущий специалист 2 разряда отдела по контролю</w:t>
                  </w:r>
                </w:p>
              </w:tc>
            </w:tr>
          </w:tbl>
          <w:p w:rsidR="003D7A95" w:rsidRPr="008464A9" w:rsidRDefault="003D7A95" w:rsidP="009D6228">
            <w:pPr>
              <w:tabs>
                <w:tab w:val="left" w:pos="567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61964" w:rsidRPr="00616BAC" w:rsidRDefault="00561964" w:rsidP="00205CA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964" w:rsidRPr="00561964" w:rsidRDefault="00561964" w:rsidP="00712AD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561964" w:rsidRPr="00561964" w:rsidSect="006E303B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70533C"/>
    <w:multiLevelType w:val="hybridMultilevel"/>
    <w:tmpl w:val="2D94D13C"/>
    <w:lvl w:ilvl="0" w:tplc="67884D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0450C2"/>
    <w:multiLevelType w:val="hybridMultilevel"/>
    <w:tmpl w:val="649C4C22"/>
    <w:lvl w:ilvl="0" w:tplc="2F4849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F57B78"/>
    <w:multiLevelType w:val="hybridMultilevel"/>
    <w:tmpl w:val="12C0A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D"/>
    <w:rsid w:val="000350CC"/>
    <w:rsid w:val="00042716"/>
    <w:rsid w:val="000705E9"/>
    <w:rsid w:val="00076F9B"/>
    <w:rsid w:val="000A5190"/>
    <w:rsid w:val="000C089E"/>
    <w:rsid w:val="000C1AF9"/>
    <w:rsid w:val="000D0DE8"/>
    <w:rsid w:val="000D1A91"/>
    <w:rsid w:val="000D3693"/>
    <w:rsid w:val="000D6D5C"/>
    <w:rsid w:val="000F5D6F"/>
    <w:rsid w:val="001140BD"/>
    <w:rsid w:val="001260DA"/>
    <w:rsid w:val="001270C7"/>
    <w:rsid w:val="00131C4D"/>
    <w:rsid w:val="00133B13"/>
    <w:rsid w:val="00147325"/>
    <w:rsid w:val="00190239"/>
    <w:rsid w:val="0019504A"/>
    <w:rsid w:val="001A52EE"/>
    <w:rsid w:val="001E6BF9"/>
    <w:rsid w:val="001F0029"/>
    <w:rsid w:val="001F0DA0"/>
    <w:rsid w:val="001F1400"/>
    <w:rsid w:val="00205CA6"/>
    <w:rsid w:val="002245DE"/>
    <w:rsid w:val="00230050"/>
    <w:rsid w:val="00240895"/>
    <w:rsid w:val="0024420F"/>
    <w:rsid w:val="00250FF6"/>
    <w:rsid w:val="00256E61"/>
    <w:rsid w:val="0027076B"/>
    <w:rsid w:val="00272CDC"/>
    <w:rsid w:val="002766FA"/>
    <w:rsid w:val="00283235"/>
    <w:rsid w:val="002A3F95"/>
    <w:rsid w:val="002A6426"/>
    <w:rsid w:val="002C1722"/>
    <w:rsid w:val="002C45B9"/>
    <w:rsid w:val="002D6359"/>
    <w:rsid w:val="002D726D"/>
    <w:rsid w:val="002F5566"/>
    <w:rsid w:val="00316B37"/>
    <w:rsid w:val="00334293"/>
    <w:rsid w:val="00352139"/>
    <w:rsid w:val="00371E87"/>
    <w:rsid w:val="00372E1A"/>
    <w:rsid w:val="00374FEB"/>
    <w:rsid w:val="0038023E"/>
    <w:rsid w:val="00391274"/>
    <w:rsid w:val="003A45A6"/>
    <w:rsid w:val="003B3A4A"/>
    <w:rsid w:val="003C6D49"/>
    <w:rsid w:val="003D7A95"/>
    <w:rsid w:val="003F2099"/>
    <w:rsid w:val="003F26DD"/>
    <w:rsid w:val="004037A0"/>
    <w:rsid w:val="00405540"/>
    <w:rsid w:val="00443605"/>
    <w:rsid w:val="00445386"/>
    <w:rsid w:val="00466C8B"/>
    <w:rsid w:val="00475E52"/>
    <w:rsid w:val="004841AD"/>
    <w:rsid w:val="00495106"/>
    <w:rsid w:val="004971DC"/>
    <w:rsid w:val="004D6847"/>
    <w:rsid w:val="004D6AF6"/>
    <w:rsid w:val="00521536"/>
    <w:rsid w:val="00524C4F"/>
    <w:rsid w:val="00530BC7"/>
    <w:rsid w:val="00561964"/>
    <w:rsid w:val="005630BE"/>
    <w:rsid w:val="005B3D46"/>
    <w:rsid w:val="005F739A"/>
    <w:rsid w:val="00613B6F"/>
    <w:rsid w:val="00616BAC"/>
    <w:rsid w:val="00624408"/>
    <w:rsid w:val="00625EF7"/>
    <w:rsid w:val="00627E22"/>
    <w:rsid w:val="006354DA"/>
    <w:rsid w:val="00651F0E"/>
    <w:rsid w:val="0066406D"/>
    <w:rsid w:val="006843D9"/>
    <w:rsid w:val="00684BE8"/>
    <w:rsid w:val="00690BD8"/>
    <w:rsid w:val="006A0B11"/>
    <w:rsid w:val="006B0551"/>
    <w:rsid w:val="006B5AD3"/>
    <w:rsid w:val="006C5C50"/>
    <w:rsid w:val="006D1B42"/>
    <w:rsid w:val="006E303B"/>
    <w:rsid w:val="006F2970"/>
    <w:rsid w:val="00701D72"/>
    <w:rsid w:val="00702E15"/>
    <w:rsid w:val="00704292"/>
    <w:rsid w:val="007128FB"/>
    <w:rsid w:val="00712ADE"/>
    <w:rsid w:val="0072282F"/>
    <w:rsid w:val="007352E3"/>
    <w:rsid w:val="0075786B"/>
    <w:rsid w:val="007632D3"/>
    <w:rsid w:val="007639AE"/>
    <w:rsid w:val="007740A5"/>
    <w:rsid w:val="007746DD"/>
    <w:rsid w:val="00785B26"/>
    <w:rsid w:val="007B553D"/>
    <w:rsid w:val="007B7124"/>
    <w:rsid w:val="007D29B1"/>
    <w:rsid w:val="007E0304"/>
    <w:rsid w:val="00801A1E"/>
    <w:rsid w:val="0083399A"/>
    <w:rsid w:val="008464A9"/>
    <w:rsid w:val="0087024B"/>
    <w:rsid w:val="008709AF"/>
    <w:rsid w:val="0087755B"/>
    <w:rsid w:val="00880D77"/>
    <w:rsid w:val="00881A36"/>
    <w:rsid w:val="008949AF"/>
    <w:rsid w:val="008A1892"/>
    <w:rsid w:val="008A1C11"/>
    <w:rsid w:val="008C2575"/>
    <w:rsid w:val="008D6E73"/>
    <w:rsid w:val="008D7005"/>
    <w:rsid w:val="00916853"/>
    <w:rsid w:val="00951269"/>
    <w:rsid w:val="00982257"/>
    <w:rsid w:val="00985FBE"/>
    <w:rsid w:val="009C24E2"/>
    <w:rsid w:val="009C4CA7"/>
    <w:rsid w:val="009D6228"/>
    <w:rsid w:val="009F04B9"/>
    <w:rsid w:val="009F7016"/>
    <w:rsid w:val="00A12D89"/>
    <w:rsid w:val="00A23E8E"/>
    <w:rsid w:val="00A32C2A"/>
    <w:rsid w:val="00A32E4E"/>
    <w:rsid w:val="00A45C5E"/>
    <w:rsid w:val="00A61F51"/>
    <w:rsid w:val="00A75CC8"/>
    <w:rsid w:val="00AB420A"/>
    <w:rsid w:val="00AB4CEB"/>
    <w:rsid w:val="00AC1E4E"/>
    <w:rsid w:val="00AF732A"/>
    <w:rsid w:val="00B004BA"/>
    <w:rsid w:val="00B065EF"/>
    <w:rsid w:val="00B171B3"/>
    <w:rsid w:val="00B32D56"/>
    <w:rsid w:val="00B41812"/>
    <w:rsid w:val="00B4439F"/>
    <w:rsid w:val="00B619BC"/>
    <w:rsid w:val="00B6602A"/>
    <w:rsid w:val="00B86BDC"/>
    <w:rsid w:val="00BE1972"/>
    <w:rsid w:val="00C0217A"/>
    <w:rsid w:val="00C06428"/>
    <w:rsid w:val="00C400EC"/>
    <w:rsid w:val="00C437F0"/>
    <w:rsid w:val="00C47739"/>
    <w:rsid w:val="00C56E90"/>
    <w:rsid w:val="00C63B74"/>
    <w:rsid w:val="00C6615D"/>
    <w:rsid w:val="00C6623A"/>
    <w:rsid w:val="00C72C1F"/>
    <w:rsid w:val="00C745BB"/>
    <w:rsid w:val="00C8754C"/>
    <w:rsid w:val="00C91196"/>
    <w:rsid w:val="00CA128F"/>
    <w:rsid w:val="00CC2EDE"/>
    <w:rsid w:val="00CD14AF"/>
    <w:rsid w:val="00CD755C"/>
    <w:rsid w:val="00D237BC"/>
    <w:rsid w:val="00D36722"/>
    <w:rsid w:val="00D45D09"/>
    <w:rsid w:val="00D53566"/>
    <w:rsid w:val="00D607F2"/>
    <w:rsid w:val="00D6632A"/>
    <w:rsid w:val="00D83942"/>
    <w:rsid w:val="00D85FEE"/>
    <w:rsid w:val="00D86559"/>
    <w:rsid w:val="00D90C03"/>
    <w:rsid w:val="00DF7E2C"/>
    <w:rsid w:val="00E23C2D"/>
    <w:rsid w:val="00E43E64"/>
    <w:rsid w:val="00E63646"/>
    <w:rsid w:val="00E67E75"/>
    <w:rsid w:val="00E72E24"/>
    <w:rsid w:val="00E73F40"/>
    <w:rsid w:val="00E857E1"/>
    <w:rsid w:val="00EA5C5D"/>
    <w:rsid w:val="00EA60E8"/>
    <w:rsid w:val="00ED1DC9"/>
    <w:rsid w:val="00EF6AAB"/>
    <w:rsid w:val="00F05B6D"/>
    <w:rsid w:val="00F10C54"/>
    <w:rsid w:val="00F161D7"/>
    <w:rsid w:val="00F17DA0"/>
    <w:rsid w:val="00F31A37"/>
    <w:rsid w:val="00F32BFA"/>
    <w:rsid w:val="00F45A31"/>
    <w:rsid w:val="00F51161"/>
    <w:rsid w:val="00F7362F"/>
    <w:rsid w:val="00FA4C40"/>
    <w:rsid w:val="00FA73A6"/>
    <w:rsid w:val="00FC488D"/>
    <w:rsid w:val="00FC6483"/>
    <w:rsid w:val="00FE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16F0A2-6C47-4DC4-9998-EE9628EF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2970"/>
    <w:pPr>
      <w:ind w:left="720"/>
      <w:contextualSpacing/>
    </w:pPr>
  </w:style>
  <w:style w:type="paragraph" w:customStyle="1" w:styleId="ConsPlusNormal">
    <w:name w:val="ConsPlusNormal"/>
    <w:rsid w:val="00D85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05EF-D2CF-4740-A580-80C8CC0A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Ксения Столович</cp:lastModifiedBy>
  <cp:revision>137</cp:revision>
  <cp:lastPrinted>2020-01-27T06:59:00Z</cp:lastPrinted>
  <dcterms:created xsi:type="dcterms:W3CDTF">2017-11-22T12:25:00Z</dcterms:created>
  <dcterms:modified xsi:type="dcterms:W3CDTF">2020-01-27T07:05:00Z</dcterms:modified>
</cp:coreProperties>
</file>