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1E" w:rsidRDefault="00BC34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1E" w:rsidRDefault="00BC341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341E" w:rsidRPr="00BC34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341E" w:rsidRPr="00BC341E" w:rsidRDefault="00BC3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24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341E" w:rsidRPr="00BC341E" w:rsidRDefault="00BC341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N 152</w:t>
            </w:r>
          </w:p>
        </w:tc>
      </w:tr>
    </w:tbl>
    <w:p w:rsidR="00BC341E" w:rsidRPr="00BC341E" w:rsidRDefault="00BC34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УКАЗ</w:t>
      </w: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ГЛАВЫ УДМУРТСКОЙ РЕСПУБЛИКИ</w:t>
      </w: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ОБ ОБЩЕСТВЕННЫХ СОВЕТАХ ПРИ ИСПОЛНИТЕЛЬНЫХ ОРГАНАХ</w:t>
      </w: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ГОСУДАРСТВЕННОЙ ВЛАСТИ УДМУРТСКОЙ РЕСПУБЛИКИ</w:t>
      </w:r>
    </w:p>
    <w:p w:rsidR="00BC341E" w:rsidRPr="00BC341E" w:rsidRDefault="00BC341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341E" w:rsidRPr="00BC34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341E" w:rsidRPr="00BC341E" w:rsidRDefault="00BC3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C341E" w:rsidRPr="00BC341E" w:rsidRDefault="00BC3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Главы УР от 15.07.2014 </w:t>
            </w:r>
            <w:hyperlink r:id="rId5" w:history="1">
              <w:r w:rsidRPr="00BC341E">
                <w:rPr>
                  <w:rFonts w:ascii="Times New Roman" w:hAnsi="Times New Roman" w:cs="Times New Roman"/>
                  <w:sz w:val="24"/>
                  <w:szCs w:val="24"/>
                </w:rPr>
                <w:t>N 225</w:t>
              </w:r>
            </w:hyperlink>
            <w:r w:rsidRPr="00BC341E">
              <w:rPr>
                <w:rFonts w:ascii="Times New Roman" w:hAnsi="Times New Roman" w:cs="Times New Roman"/>
                <w:sz w:val="24"/>
                <w:szCs w:val="24"/>
              </w:rPr>
              <w:t xml:space="preserve">, от 17.12.2018 </w:t>
            </w:r>
            <w:hyperlink r:id="rId6" w:history="1">
              <w:r w:rsidRPr="00BC341E">
                <w:rPr>
                  <w:rFonts w:ascii="Times New Roman" w:hAnsi="Times New Roman" w:cs="Times New Roman"/>
                  <w:sz w:val="24"/>
                  <w:szCs w:val="24"/>
                </w:rPr>
                <w:t>N 225</w:t>
              </w:r>
            </w:hyperlink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C341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управления", с целью привлечения экспертов различных отраслей социально-экономической сферы к выявлению, обсуждению и анализу актуальных вопросов Удмуртской Республики постановляю: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1. Утвердить прилагаемое Типовое </w:t>
      </w:r>
      <w:hyperlink w:anchor="P44" w:history="1">
        <w:r w:rsidRPr="00BC341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об общественном совете при исполнительном органе государственной власти Удмуртской Республики.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2. Исполнительным органам государственной власти Удмуртской Республики до 15 мая 2014 года: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1) образовать общественные советы при исполнительных органах государственной власти Удмуртской Республики (далее - общественный совет) в соответствии с настоящим Указом;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2) разработать и утвердить положения об общественных советах в соответствии с настоящим Указом;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3) обеспечить размещение информации об образовании общественных советов, их составах и деятельности на официальных сайтах исполнительных органов государственной власти Удмуртской Республики в информационно-телекоммуникационной сети "Интернет";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4) привести составы действующих общественных советов, а также правовые акты, регулирующие деятельность общественных советов, в соответствие с настоящим Указом.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3. Рекомендовать администрациям муниципальных районов и городских округов в Удмуртской Республике руководствоваться настоящим Указом при образовании и работе общественных советов при органах местного самоуправления муниципальных районов и городских округов.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341E">
        <w:rPr>
          <w:rFonts w:ascii="Times New Roman" w:hAnsi="Times New Roman" w:cs="Times New Roman"/>
          <w:sz w:val="24"/>
          <w:szCs w:val="24"/>
        </w:rPr>
        <w:t xml:space="preserve"> исполнением настоящего Указа возложить на Администрацию Главы и Правительства Удмуртской Республики.</w:t>
      </w:r>
    </w:p>
    <w:p w:rsid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5. Настоящий Указ вступает в силу со дня его официального опубликования.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C341E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Главы Удмуртской Республики</w:t>
      </w: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А.В.СОЛОВЬЕВ</w:t>
      </w:r>
    </w:p>
    <w:p w:rsidR="00BC341E" w:rsidRPr="00BC341E" w:rsidRDefault="00BC34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г. Ижевск</w:t>
      </w:r>
    </w:p>
    <w:p w:rsidR="00BC341E" w:rsidRPr="00BC341E" w:rsidRDefault="00BC341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24 апреля 2014 года</w:t>
      </w:r>
    </w:p>
    <w:p w:rsidR="00BC341E" w:rsidRPr="00BC341E" w:rsidRDefault="00BC341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N 152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Утверждено</w:t>
      </w: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Указом</w:t>
      </w: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Главы</w:t>
      </w: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BC341E" w:rsidRPr="00BC341E" w:rsidRDefault="00BC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от 24 апреля 2014 г. N 152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BC341E">
        <w:rPr>
          <w:rFonts w:ascii="Times New Roman" w:hAnsi="Times New Roman" w:cs="Times New Roman"/>
          <w:sz w:val="24"/>
          <w:szCs w:val="24"/>
        </w:rPr>
        <w:t>ТИПОВОЕ ПОЛОЖЕНИЕ</w:t>
      </w: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ОБ ОБЩЕСТВЕННОМ СОВЕТЕ ПРИ ИСПОЛНИТЕЛЬНОМ ОРГАНЕ</w:t>
      </w: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ГОСУДАРСТВЕННОЙ ВЛАСТИ УДМУРТСКОЙ РЕСПУБЛИКИ</w:t>
      </w:r>
    </w:p>
    <w:p w:rsidR="00BC341E" w:rsidRPr="00BC341E" w:rsidRDefault="00BC341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341E" w:rsidRPr="00BC34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341E" w:rsidRPr="00BC341E" w:rsidRDefault="00BC3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BC341E" w:rsidRPr="00BC341E" w:rsidRDefault="00BC3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Главы УР от 15.07.2014 </w:t>
            </w:r>
            <w:hyperlink r:id="rId8" w:history="1">
              <w:r w:rsidRPr="00BC341E">
                <w:rPr>
                  <w:rFonts w:ascii="Times New Roman" w:hAnsi="Times New Roman" w:cs="Times New Roman"/>
                  <w:sz w:val="24"/>
                  <w:szCs w:val="24"/>
                </w:rPr>
                <w:t>N 225</w:t>
              </w:r>
            </w:hyperlink>
            <w:r w:rsidRPr="00BC341E">
              <w:rPr>
                <w:rFonts w:ascii="Times New Roman" w:hAnsi="Times New Roman" w:cs="Times New Roman"/>
                <w:sz w:val="24"/>
                <w:szCs w:val="24"/>
              </w:rPr>
              <w:t xml:space="preserve">, от 17.12.2018 </w:t>
            </w:r>
            <w:hyperlink r:id="rId9" w:history="1">
              <w:r w:rsidRPr="00BC341E">
                <w:rPr>
                  <w:rFonts w:ascii="Times New Roman" w:hAnsi="Times New Roman" w:cs="Times New Roman"/>
                  <w:sz w:val="24"/>
                  <w:szCs w:val="24"/>
                </w:rPr>
                <w:t>N 225</w:t>
              </w:r>
            </w:hyperlink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Общественный совет при исполнительном органе государственной власти Удмуртской Республики (далее - Общественный совет) является совещательным органом, создаваемым в целях учета мнения общественных объединений и иных некоммерческих организаций, представителей профессионального сообщества и иных граждан при реализации государственной политики по профилю деятельности исполнительного органа государственной власти Удмуртской Республики (далее - орган исполнительной власти).</w:t>
      </w:r>
      <w:proofErr w:type="gramEnd"/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2. Общественный совет в своей деятельности руководствуется </w:t>
      </w:r>
      <w:hyperlink r:id="rId10" w:history="1">
        <w:r w:rsidRPr="00BC341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BC341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Удмуртской Республики,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Удмуртской Республики, актами Главы Удмуртской Республики и Правительства Удмуртской Республики, иными правовыми актами по профилю деятельности соответствующего органа исполнительной власти, а также настоящим Положением.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3. Общественный совет формируется на основе добровольного участия.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4. Члены Общественного совета исполняют свои обязанности на общественных началах.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5. Общественный совет осуществляет свою деятельность на основе принципов законности, гласности, независимости, уважения прав и свобод человека и гражданина.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Цели и задачи деятельности Общественного совета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6. Общественный совет создается в целях: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учета потребностей и интересов граждан Российской Федерации, защиты прав и свобод граждан Российской Федерации, прав общественных объединений и иных некоммерческих организаций, профессионального сообщества при формировании и реализации государственной политики в соответствующей сфере деятельности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привлечения представителей общественных объединений и иных некоммерческих организаций, представителей профессионального сообщества, экспертов и иных граждан к разработке основных направлений государственной политики по вопросам, относящимся к соответствующей сфере деятельности органа исполнительной власти.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7. Основными задачами Общественного совета являются: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41E">
        <w:rPr>
          <w:rFonts w:ascii="Times New Roman" w:hAnsi="Times New Roman" w:cs="Times New Roman"/>
          <w:sz w:val="24"/>
          <w:szCs w:val="24"/>
        </w:rPr>
        <w:t>подготовка предложений Главе Удмуртской Республики и Правительству Удмуртской Республики по совершенствованию государственной политики в соответствующей сфере деятельности органа исполнительной власти;</w:t>
      </w:r>
      <w:proofErr w:type="gramEnd"/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проведение общественной экспертизы социально значимых проектов законов Удмуртской Республики, правовых актов Главы Удмуртской Республики и Правительства Удмуртской Республики, разрабатываемых органом исполнительной власти, проектов правовых актов и иных решений органа исполнительной власти, направляемых в Общественный совет соответствующим органом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совершенствование механизма учета общественного мнения при принятии решений органом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осуществление общественного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41E">
        <w:rPr>
          <w:rFonts w:ascii="Times New Roman" w:hAnsi="Times New Roman" w:cs="Times New Roman"/>
          <w:sz w:val="24"/>
          <w:szCs w:val="24"/>
        </w:rPr>
        <w:t xml:space="preserve"> деятельностью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повышение информированности общественности по основным направлениям деятельности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разработка, обсуждение и реализация общественных инициатив, связанных с деятельностью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содействие организации взаимодействия органа исполнительной власти с общественными объединениями и иными некоммерческими организациями, профессиональными союзами, экспертами и иными гражданами по профилю деятельности соответствующего исполнительного органа государственной власти.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Основные функции и права Общественного совета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8. Общественный совет осуществляет следующие функции: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разрабатывает для Главы Удмуртской Республики, Правительства Удмуртской Республики, соответствующего органа исполнительной власти предложения по обеспечению взаимодействия с гражданами Российской Федерации, общественными объединениями и иными некоммерческими организациями, повышению эффективности деятельности органа исполнительной власти, совершенствованию государственной политики в соответствующей сфере деятельности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участвует в разработке правовых актов, концепций и программ по наиболее </w:t>
      </w:r>
      <w:r w:rsidRPr="00BC341E">
        <w:rPr>
          <w:rFonts w:ascii="Times New Roman" w:hAnsi="Times New Roman" w:cs="Times New Roman"/>
          <w:sz w:val="24"/>
          <w:szCs w:val="24"/>
        </w:rPr>
        <w:lastRenderedPageBreak/>
        <w:t>актуальным вопросам по профилю деятельности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рассматривает, анализирует и принимает необходимые меры по поступающим в адрес Общественного совета обращениям, заявлениям и жалобам организаций и отдельных граждан, сообщениям средств массовой информации;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представляет Главе Удмуртской Республики, Правительству Удмуртской Республики доклад о работе органа исполнительной власти и доклад о деятельности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9. При решении основных задач Общественный совет вправе: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представить доклад (содоклад) о работе органа исполнительной власти при отчете соответствующего органа исполнительной власти перед Правительством Удмуртской Республики;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по согласованию с руководителем органа исполнительной власти члены Общественного совета имеют право принимать участие в заседаниях коллегии и иных мероприятиях, проводимых в соответствии с планом основных организационных мероприятий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в установленном порядке запрашивать и получать необходимые для исполнения своих полномочий документы и иные сведения от соответствующего органа исполнительной власти, за исключением сведений, составляющих государственную и иную охраняемую федеральным законом тайну;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в установленном порядке приглашать на свои заседания представителей территориальных органов и учреждений федеральных органов исполнительной власти в Удмуртской Республике, органов государственной власти Удмуртской Республики, органов местного самоуправления в Удмуртской Республике, Общественной палаты Удмуртской Республики, общественных объединений и иных некоммерческих организаций;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направлять в соответствующие органы исполнительной власти решения в виде заключений, предложений и обращений;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участвовать в подготовке решений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проводить конференции, совещания, "круглые столы", семинары и другие мероприятия;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создавать рабочие группы.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10. Представители Общественного совета, определяемые правовыми актами органов исполнительной власти с согласия членов Общественного совета, включаются в составы конкурсных и аттестационных комиссий соответствующих органов исполнительной власти.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Порядок формирования и работы Общественного совета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11. Состав Общественного совета формируется органом исполнительной власти совместно с Общественной палатой Удмуртской Республики. В состав Общественного совета включаются представители общественных объединений и иных некоммерческих организаций, Общественной палаты Удмуртской Республики, научной общественности, средств массовой информации, ученые, специалисты по профилю деятельности органа </w:t>
      </w:r>
      <w:r w:rsidRPr="00BC341E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и иные лица.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41E">
        <w:rPr>
          <w:rFonts w:ascii="Times New Roman" w:hAnsi="Times New Roman" w:cs="Times New Roman"/>
          <w:sz w:val="24"/>
          <w:szCs w:val="24"/>
        </w:rPr>
        <w:t>В состав Общественного совета также могут включаться юридические лица (в лице их представителей) и физические лица, аккредитованные федеральным органом исполнительной власти в области юстиции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эксперты по проведению независимой антикоррупционной экспертизы), с их согласия.</w:t>
      </w:r>
      <w:proofErr w:type="gramEnd"/>
    </w:p>
    <w:p w:rsidR="00BC341E" w:rsidRPr="00BC341E" w:rsidRDefault="00BC3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341E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12" w:history="1">
        <w:r w:rsidRPr="00BC341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Главы УР от 17.12.2018 N 225)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Эксперты по проведению независимой антикоррупционной экспертизы - физические лица, экспертный стаж которых составляет более трех лет со дня аккредитации в федеральном органе исполнительной власти в области юстиции, могут выдвигать свои кандидатуры в состав Общественного совета в порядке самовыдвижения.</w:t>
      </w:r>
    </w:p>
    <w:p w:rsidR="00BC341E" w:rsidRPr="00BC341E" w:rsidRDefault="00BC3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" w:history="1">
        <w:r w:rsidRPr="00BC341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Главы УР от 17.12.2018 N 225)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12. Членами Общественного совета могут быть граждане Российской Федерации, достигшие восемнадцатилетнего возраста.</w:t>
      </w:r>
    </w:p>
    <w:p w:rsidR="00BC341E" w:rsidRPr="00BC341E" w:rsidRDefault="00BC3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341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4" w:history="1">
        <w:r w:rsidRPr="00BC341E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Главы УР от 15.07.2014 N 225)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Членами Общественного совета не могут быть: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Федерации, должности федеральной государственной службы, государственные должности Удмуртской Республики, должности государственной гражданской службы Удмуртской Республики, государственные должности и должности государственной гражданской службы иного субъекта Российской Федерации, должности муниципальной службы, депутаты всех уровней, а также лица, замещающие выборные должности в органах местного самоуправления;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лица, признанные недееспособными или ограниченно дееспособными на основании решения суда;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лица, имеющие непогашенную или неснятую судимость;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лица, являющиеся действующими членами двух Общественных советов при других органах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объединений и иных некоммерческих организаций, которым в соответствии с Федеральным </w:t>
      </w:r>
      <w:hyperlink r:id="rId15" w:history="1">
        <w:r w:rsidRPr="00BC34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объединений и иных некоммерческих организаций, деятельность которых приостановлена в соответствии с Федеральным </w:t>
      </w:r>
      <w:hyperlink r:id="rId16" w:history="1">
        <w:r w:rsidRPr="00BC34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"О противодействии экстремистской деятельности", если решение о приостановлении не было признано судом незаконным.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13. Численность и персональный состав Общественного совета определяются правовым актом соответствующего органа исполнительной власти.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14. Численный состав Общественного совета не может быть менее 7 и более 15 человек.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lastRenderedPageBreak/>
        <w:t>15. Общественный совет формируется сроком на 2 года.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16. Персональный состав Общественного совета утверждается приказом руководителя органа исполнительной власти по согласованию с Общественной палатой Удмуртской Республики. Предложенные Общественной палатой Удмуртской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Республики кандидатуры членов Общественной палаты Удмуртской Республики</w:t>
      </w:r>
      <w:proofErr w:type="gramEnd"/>
      <w:r w:rsidRPr="00BC341E">
        <w:rPr>
          <w:rFonts w:ascii="Times New Roman" w:hAnsi="Times New Roman" w:cs="Times New Roman"/>
          <w:sz w:val="24"/>
          <w:szCs w:val="24"/>
        </w:rPr>
        <w:t xml:space="preserve"> подлежат обязательному включению в состав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16.1.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Органы, организации или лица, предлагающие в состав Общественного совета кандидатуры из числа экспертов по проведению независимой антикоррупционной экспертизы, а также эксперты по проведению независимой антикоррупционной экспертизы - физические лица, предлагающие свои кандидатуры в состав Общественного совета в порядке самовыдвижения, направляют в орган исполнительной власти документы, определяемые правовым актом соответствующего органа исполнительной власти.</w:t>
      </w:r>
      <w:proofErr w:type="gramEnd"/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Рассмотрение кандидатур, указанных в абзаце первом настоящего пункта, осуществляется органом исполнительной власти при формировании очередного состава Общественного совета.</w:t>
      </w:r>
    </w:p>
    <w:p w:rsidR="00BC341E" w:rsidRPr="00BC341E" w:rsidRDefault="00BC3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(п. 16.1 введен </w:t>
      </w:r>
      <w:hyperlink r:id="rId17" w:history="1">
        <w:r w:rsidRPr="00BC341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C341E">
        <w:rPr>
          <w:rFonts w:ascii="Times New Roman" w:hAnsi="Times New Roman" w:cs="Times New Roman"/>
          <w:sz w:val="24"/>
          <w:szCs w:val="24"/>
        </w:rPr>
        <w:t xml:space="preserve"> Главы УР от 17.12.2018 N 225)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Организация деятельности Общественного совета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17. Основной формой деятельности Общественного совета являются заседания, которые проводятся по мере необходимости, но не реже одного раза в четыре месяца.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18. Члены Общественного совета на первом заседании из своего состава избирают председателя, заместителя председателя, секретаря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19. Председатель Общественного совета (в его отсутствие - заместитель председателя Общественного совета):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осуществляет общее руководство Общественным советом, распределяет обязанности между его членами;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определяет направления работы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осуществляет общий контроль над реализацией принятых Общественным советом решений;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председательствует на заседаниях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определяет порядок проведения заседаний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представляет Общественный совет во взаимоотношениях с государственными органами Удмуртской Республики, органами местного самоуправления в Удмуртской Республике, организациями и гражданами.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20. Секретарь Общественного совета организует подготовку заседаний Общественного совета, ведет протоколы его заседаний.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21. Заседания Общественного совета проводятся в присутствии не менее двух третей членов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22. Внеочередные заседания могут проводиться по инициативе председателя </w:t>
      </w:r>
      <w:r w:rsidRPr="00BC341E">
        <w:rPr>
          <w:rFonts w:ascii="Times New Roman" w:hAnsi="Times New Roman" w:cs="Times New Roman"/>
          <w:sz w:val="24"/>
          <w:szCs w:val="24"/>
        </w:rPr>
        <w:lastRenderedPageBreak/>
        <w:t>Общественного совета, заместителя председателя, по инициативе не менее чем одной трети членов Общественного совета либо по предложению руководителя соответствующего органа исполнительной власти.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23. Проект повестки дня заседания Общественного совета формируется председателем Общественного совета по предложению членов Общественного совета и руководителя соответствующего органа исполнительной власти.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24. В заседании Общественного совета с правом совещательного голоса участвует руководитель соответствующего органа исполнительной власти или уполномоченное им должностное лицо. На заседаниях Общественного совета вправе присутствовать иные должностные лица органа исполнительной власти.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C341E">
        <w:rPr>
          <w:rFonts w:ascii="Times New Roman" w:hAnsi="Times New Roman" w:cs="Times New Roman"/>
          <w:sz w:val="24"/>
          <w:szCs w:val="24"/>
        </w:rPr>
        <w:t>На заседания могут приглашаться представители территориальных органов и учреждений федеральных органов исполнительной власти в Удмуртской Республике, органов государственной власти Удмуртской Республики, органов местного самоуправления в Удмуртской Республике, Общественной палаты Удмуртской Республики, общественных объединений, некоммерческих организаций, научных учреждений, специалисты различных отраслей социально-экономической сферы и иные лица для представления необходимых сведений и заключений по рассматриваемым вопросам.</w:t>
      </w:r>
      <w:proofErr w:type="gramEnd"/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26. Решения Общественного совета носят рекомендательный характер, принимаются в форме заключений, предложений и обращений большинством голосов членов Общественного совета, присутствующих на заседании. При равенстве голосов решающим является голос председательствующего на заседании Общественного совета. Особое мнение члена Общественного совета излагается в письменном виде и подписывается членом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27. По итогам заседания Общественного совета оформляется протокол, в котором отражается решение Общественного совета. Особое мнение члена Общественного совета прилагается к протоколу заседания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28. Протоколы заседаний Общественного совета и выписки из них направляются в течение 5 рабочих дней со дня заседания Общественного совета руководителю соответствующего органа исполнительной власти.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29. Член Общественного совета может быть исключен из его состава по решению членов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30. Члены Общественного совета имеют право: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вносить предложения по формированию повестки заседаний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участвовать в подготовке материалов к заседаниям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 по вопросам, включенным в повестку заседаний;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возглавлять и входить в состав рабочих групп, формируемых Общественным советом;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предлагать кандидатуры экспертов для участия в заседаниях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 xml:space="preserve">в случае несогласия с решением, принятым Общественным советом, оформить в </w:t>
      </w:r>
      <w:r w:rsidRPr="00BC341E">
        <w:rPr>
          <w:rFonts w:ascii="Times New Roman" w:hAnsi="Times New Roman" w:cs="Times New Roman"/>
          <w:sz w:val="24"/>
          <w:szCs w:val="24"/>
        </w:rPr>
        <w:lastRenderedPageBreak/>
        <w:t>письменном виде свое особое мнение по рассматриваемому вопросу;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участвовать в работе конкурсных и аттестационных комиссий органа исполнительной власти;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знакомиться с обращениями, заявлениями и жалобами организаций и отдельных граждан, поступающими в адрес Общественного совета, а также с результатами их рассмотрения;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оказывать содействие органу исполнительной власти в разработке проектов правовых актов;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выйти из состава Общественного совета на основании письменного заявления.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31. Организационно-техническое и информационно-аналитическое обеспечение деятельности Общественного совета осуществляет соответствующий орган исполнительной власти.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Размещение информации о деятельности Общественного совета</w:t>
      </w:r>
    </w:p>
    <w:p w:rsidR="00BC341E" w:rsidRPr="00BC341E" w:rsidRDefault="00B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32. На официальном сайте органа исполнительной власти в информационно-телекоммуникационной сети "Интернет" (далее - сеть "Интернет") создается раздел для размещения информации о деятельности Общественного совета.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33. В разделе официального сайта органа исполнительной власти в сети "Интернет" подлежит обязательному размещению следующая информация: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положение об Общественном совете;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состав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повестки и протоколы заседаний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заключения Общественного совета по результатам общественной экспертизы проектов нормативных правовых актов;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доклады о работе органа исполнительной власти и доклады о деятельности Общественного совета;</w:t>
      </w:r>
    </w:p>
    <w:p w:rsidR="00BC341E" w:rsidRPr="00BC341E" w:rsidRDefault="00BC3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41E">
        <w:rPr>
          <w:rFonts w:ascii="Times New Roman" w:hAnsi="Times New Roman" w:cs="Times New Roman"/>
          <w:sz w:val="24"/>
          <w:szCs w:val="24"/>
        </w:rPr>
        <w:t>другая информация о деятельности Общественного совета, размещение которой на официальном сайте органа исполнительной власти в сети "Интернет" предусмотрено положением об Общественном совете.</w:t>
      </w: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41E" w:rsidRPr="00BC341E" w:rsidRDefault="00BC34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E56A3" w:rsidRPr="00BC341E" w:rsidRDefault="00FE56A3">
      <w:pPr>
        <w:rPr>
          <w:rFonts w:ascii="Times New Roman" w:hAnsi="Times New Roman" w:cs="Times New Roman"/>
          <w:sz w:val="24"/>
          <w:szCs w:val="24"/>
        </w:rPr>
      </w:pPr>
    </w:p>
    <w:sectPr w:rsidR="00FE56A3" w:rsidRPr="00BC341E" w:rsidSect="0098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E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18AA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2C44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234A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3A4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243F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0B04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0E0F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30FF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341E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428AA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E1575D5A4B725FB82F6B8D55CAB01CF7CC809D9C53FF33F99C47EBF36E3E5F08D0F0D4FC16B89B9FABAB31589509F3CCCBDA22BB1E33D1CD5F5g837K" TargetMode="External"/><Relationship Id="rId13" Type="http://schemas.openxmlformats.org/officeDocument/2006/relationships/hyperlink" Target="consultantplus://offline/ref=796E1575D5A4B725FB82F6B8D55CAB01CF7CC809DEC23EF0349B9974B76FEFE7F782501A48886788B9FABAB416D6558A2D94B2A732AFE62600D7F785gC32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6E1575D5A4B725FB82E8B5C330F509CD759F07DCC532A461C69F23E83FE9B2A5C20E4309CB7489BCE4B8B51CgD3DK" TargetMode="External"/><Relationship Id="rId12" Type="http://schemas.openxmlformats.org/officeDocument/2006/relationships/hyperlink" Target="consultantplus://offline/ref=796E1575D5A4B725FB82F6B8D55CAB01CF7CC809DEC23EF0349B9974B76FEFE7F782501A48886788B9FABAB418D6558A2D94B2A732AFE62600D7F785gC32K" TargetMode="External"/><Relationship Id="rId17" Type="http://schemas.openxmlformats.org/officeDocument/2006/relationships/hyperlink" Target="consultantplus://offline/ref=796E1575D5A4B725FB82F6B8D55CAB01CF7CC809DEC23EF0349B9974B76FEFE7F782501A48886788B9FABAB417D6558A2D94B2A732AFE62600D7F785gC3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6E1575D5A4B725FB82E8B5C330F509CF749F06D9C132A461C69F23E83FE9B2A5C20E4309CB7489BCE4B8B51CgD3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E1575D5A4B725FB82F6B8D55CAB01CF7CC809DEC23EF0349B9974B76FEFE7F782501A48886788B9FABAB41BD6558A2D94B2A732AFE62600D7F785gC32K" TargetMode="External"/><Relationship Id="rId11" Type="http://schemas.openxmlformats.org/officeDocument/2006/relationships/hyperlink" Target="consultantplus://offline/ref=796E1575D5A4B725FB82F6B8D55CAB01CF7CC809DEC23DFB3C969974B76FEFE7F782501A5A883F84BBFDA4B51BC303DB6BgC31K" TargetMode="External"/><Relationship Id="rId5" Type="http://schemas.openxmlformats.org/officeDocument/2006/relationships/hyperlink" Target="consultantplus://offline/ref=796E1575D5A4B725FB82F6B8D55CAB01CF7CC809D9C53FF33F99C47EBF36E3E5F08D0F0D4FC16B89B9FABAB31589509F3CCCBDA22BB1E33D1CD5F5g837K" TargetMode="External"/><Relationship Id="rId15" Type="http://schemas.openxmlformats.org/officeDocument/2006/relationships/hyperlink" Target="consultantplus://offline/ref=796E1575D5A4B725FB82E8B5C330F509CF749F06D9C132A461C69F23E83FE9B2A5C20E4309CB7489BCE4B8B51CgD3DK" TargetMode="External"/><Relationship Id="rId10" Type="http://schemas.openxmlformats.org/officeDocument/2006/relationships/hyperlink" Target="consultantplus://offline/ref=796E1575D5A4B725FB82E8B5C330F509CE7F9101D49565A630939126E06FB3A2A18B594915CC6F97BBFAB8gB35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E1575D5A4B725FB82F6B8D55CAB01CF7CC809DEC23EF0349B9974B76FEFE7F782501A48886788B9FABAB41BD6558A2D94B2A732AFE62600D7F785gC32K" TargetMode="External"/><Relationship Id="rId14" Type="http://schemas.openxmlformats.org/officeDocument/2006/relationships/hyperlink" Target="consultantplus://offline/ref=796E1575D5A4B725FB82F6B8D55CAB01CF7CC809D9C53FF33F99C47EBF36E3E5F08D0F0D4FC16B89B9FABAB31589509F3CCCBDA22BB1E33D1CD5F5g83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2020-05-27T10:55:00Z</dcterms:created>
  <dcterms:modified xsi:type="dcterms:W3CDTF">2020-05-27T10:57:00Z</dcterms:modified>
</cp:coreProperties>
</file>