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D9" w:rsidRPr="002C1E60" w:rsidRDefault="002305D9" w:rsidP="008D1B93">
      <w:pPr>
        <w:pStyle w:val="a3"/>
        <w:shd w:val="clear" w:color="auto" w:fill="FFFFFF"/>
        <w:spacing w:before="0" w:beforeAutospacing="0" w:after="90" w:afterAutospacing="0"/>
        <w:jc w:val="both"/>
        <w:rPr>
          <w:b/>
          <w:color w:val="1C1E21"/>
          <w:sz w:val="27"/>
          <w:szCs w:val="27"/>
        </w:rPr>
      </w:pPr>
      <w:r w:rsidRPr="002C1E60">
        <w:rPr>
          <w:b/>
          <w:color w:val="1C1E21"/>
          <w:sz w:val="27"/>
          <w:szCs w:val="27"/>
        </w:rPr>
        <w:t>08 августа 2019</w:t>
      </w:r>
      <w:r w:rsidRPr="002C1E60">
        <w:rPr>
          <w:color w:val="1C1E21"/>
          <w:sz w:val="27"/>
          <w:szCs w:val="27"/>
        </w:rPr>
        <w:t xml:space="preserve"> г.</w:t>
      </w:r>
      <w:r w:rsidRPr="002C1E60">
        <w:rPr>
          <w:b/>
          <w:color w:val="1C1E21"/>
          <w:sz w:val="27"/>
          <w:szCs w:val="27"/>
        </w:rPr>
        <w:t xml:space="preserve"> в рамках регионального проекта «Адресная поддержка повышения производительности труда на предприятиях Удмуртской Республики» под руководством Министра промышленности и торговли УР В.А. Лашкарева Региональным центром компетенций в сфере производительности труда по Удмуртской Республике (далее РЦК) организован круглый стол, основной целью которого было знакомство Консалтинговых компаний с предприятиями-участниками, рекомендованными для самостоятельной реализа</w:t>
      </w:r>
      <w:r w:rsidRPr="002C1E60">
        <w:rPr>
          <w:rStyle w:val="textexposedshow"/>
          <w:b/>
          <w:color w:val="1C1E21"/>
          <w:sz w:val="27"/>
          <w:szCs w:val="27"/>
        </w:rPr>
        <w:t>ции проекта: «ИЖАВИА», «ИПОПАТ», «СВЕТ», «Ижевский завод тепловой техники», «Прибор-Сервис», «ИОМЗ».</w:t>
      </w:r>
    </w:p>
    <w:p w:rsidR="002305D9" w:rsidRPr="002C1E60" w:rsidRDefault="002305D9" w:rsidP="008D1B93">
      <w:pPr>
        <w:pStyle w:val="a3"/>
        <w:shd w:val="clear" w:color="auto" w:fill="FFFFFF"/>
        <w:spacing w:before="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Спикеры Консультантов «Лин Вектор», «Центр «</w:t>
      </w:r>
      <w:proofErr w:type="spellStart"/>
      <w:r w:rsidRPr="002C1E60">
        <w:rPr>
          <w:color w:val="1C1E21"/>
          <w:sz w:val="27"/>
          <w:szCs w:val="27"/>
        </w:rPr>
        <w:t>Кайдзен</w:t>
      </w:r>
      <w:proofErr w:type="spellEnd"/>
      <w:r w:rsidRPr="002C1E60">
        <w:rPr>
          <w:color w:val="1C1E21"/>
          <w:sz w:val="27"/>
          <w:szCs w:val="27"/>
        </w:rPr>
        <w:t xml:space="preserve">», «Инновационный центр «Концерн «Калашников», ORGPM </w:t>
      </w:r>
      <w:proofErr w:type="spellStart"/>
      <w:r w:rsidRPr="002C1E60">
        <w:rPr>
          <w:color w:val="1C1E21"/>
          <w:sz w:val="27"/>
          <w:szCs w:val="27"/>
        </w:rPr>
        <w:t>Consulting</w:t>
      </w:r>
      <w:proofErr w:type="spellEnd"/>
      <w:r w:rsidRPr="002C1E60">
        <w:rPr>
          <w:color w:val="1C1E21"/>
          <w:sz w:val="27"/>
          <w:szCs w:val="27"/>
        </w:rPr>
        <w:t xml:space="preserve"> </w:t>
      </w:r>
      <w:proofErr w:type="spellStart"/>
      <w:r w:rsidRPr="002C1E60">
        <w:rPr>
          <w:color w:val="1C1E21"/>
          <w:sz w:val="27"/>
          <w:szCs w:val="27"/>
        </w:rPr>
        <w:t>Group</w:t>
      </w:r>
      <w:proofErr w:type="spellEnd"/>
      <w:r w:rsidRPr="002C1E60">
        <w:rPr>
          <w:color w:val="1C1E21"/>
          <w:sz w:val="27"/>
          <w:szCs w:val="27"/>
        </w:rPr>
        <w:t>, «ОРГПРОМ» представили бизнес-кейсы реализованных проектов по оптимизации потоков и процессов на предприятиях Российской Федерации, Республик Казахстан и Белоруссия.</w:t>
      </w:r>
      <w:r w:rsidRPr="002C1E60">
        <w:rPr>
          <w:color w:val="1C1E21"/>
          <w:sz w:val="27"/>
          <w:szCs w:val="27"/>
        </w:rPr>
        <w:br/>
        <w:t>В ходе мероприятия участники обсудили ряд ключевых вопросов, направленных на реализацию проекта. В частности, затронут положительный опыт реализации проектов в транспортной отрасли.</w:t>
      </w:r>
    </w:p>
    <w:p w:rsidR="00535594" w:rsidRDefault="002305D9" w:rsidP="008D1B93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 xml:space="preserve">Напомним, что согласно </w:t>
      </w:r>
      <w:r w:rsidR="00BC2D97" w:rsidRPr="002C1E60">
        <w:rPr>
          <w:color w:val="1C1E21"/>
          <w:sz w:val="27"/>
          <w:szCs w:val="27"/>
        </w:rPr>
        <w:t>паспорту регионального проекта,</w:t>
      </w:r>
      <w:r w:rsidRPr="002C1E60">
        <w:rPr>
          <w:color w:val="1C1E21"/>
          <w:sz w:val="27"/>
          <w:szCs w:val="27"/>
        </w:rPr>
        <w:t xml:space="preserve"> на 2019 год перед Удмуртской Республикой стоит задача повышения производительности труда на пяти предприятиях-участниках, рекомендованных для самостоятельной реализации проекта, с помощью услуг Консультантов, а также обучения методикам и инструментам повышения производительности труда более 50 сотрудников этих предприятий.</w:t>
      </w:r>
    </w:p>
    <w:p w:rsidR="008D1B93" w:rsidRDefault="008D1B93" w:rsidP="009C5A0C">
      <w:pPr>
        <w:pStyle w:val="a3"/>
        <w:shd w:val="clear" w:color="auto" w:fill="FFFFFF"/>
        <w:spacing w:before="90" w:beforeAutospacing="0" w:after="90" w:afterAutospacing="0"/>
        <w:jc w:val="center"/>
        <w:rPr>
          <w:color w:val="1C1E21"/>
          <w:sz w:val="27"/>
          <w:szCs w:val="27"/>
        </w:rPr>
      </w:pPr>
      <w:r w:rsidRPr="008D1B93">
        <w:rPr>
          <w:rFonts w:ascii="Calibri" w:hAnsi="Calibri"/>
          <w:noProof/>
          <w:color w:val="1C1E21"/>
          <w:sz w:val="27"/>
          <w:szCs w:val="27"/>
        </w:rPr>
        <w:drawing>
          <wp:inline distT="0" distB="0" distL="0" distR="0" wp14:anchorId="4ACFAE05" wp14:editId="1C53C338">
            <wp:extent cx="4684256" cy="4193090"/>
            <wp:effectExtent l="0" t="0" r="2540" b="0"/>
            <wp:docPr id="11" name="Рисунок 11" descr="C:\Users\User\Desktop\НА САЙТ\РЦК\Фото к статье август 2019\круглый стол Мини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А САЙТ\РЦК\Фото к статье август 2019\круглый стол Минис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765" cy="42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93" w:rsidRDefault="008D1B93" w:rsidP="007B5840">
      <w:pPr>
        <w:pStyle w:val="a3"/>
        <w:shd w:val="clear" w:color="auto" w:fill="FFFFFF"/>
        <w:spacing w:before="90" w:beforeAutospacing="0" w:after="90" w:afterAutospacing="0"/>
        <w:jc w:val="center"/>
        <w:rPr>
          <w:color w:val="1C1E21"/>
          <w:sz w:val="27"/>
          <w:szCs w:val="27"/>
        </w:rPr>
      </w:pPr>
      <w:r>
        <w:rPr>
          <w:noProof/>
          <w:color w:val="1C1E21"/>
          <w:sz w:val="27"/>
          <w:szCs w:val="27"/>
        </w:rPr>
        <w:lastRenderedPageBreak/>
        <w:drawing>
          <wp:inline distT="0" distB="0" distL="0" distR="0" wp14:anchorId="146FBC6F" wp14:editId="1D9CB49C">
            <wp:extent cx="4705350" cy="2952750"/>
            <wp:effectExtent l="0" t="0" r="0" b="0"/>
            <wp:docPr id="8" name="Рисунок 8" descr="C:\Users\User\Desktop\НА САЙТ\РЦК\Фото к статье август 2019\Круглый стол лин в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 САЙТ\РЦК\Фото к статье август 2019\Круглый стол лин векто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045" cy="29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C1E21"/>
          <w:sz w:val="27"/>
          <w:szCs w:val="27"/>
        </w:rPr>
        <w:drawing>
          <wp:inline distT="0" distB="0" distL="0" distR="0" wp14:anchorId="7CFFAB33" wp14:editId="7757BD82">
            <wp:extent cx="4714875" cy="3124200"/>
            <wp:effectExtent l="0" t="0" r="9525" b="0"/>
            <wp:docPr id="7" name="Рисунок 7" descr="C:\Users\User\Desktop\НА САЙТ\РЦК\Фото к статье август 2019\круглый стол команда Р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 САЙТ\РЦК\Фото к статье август 2019\круглый стол команда РЦ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C1E21"/>
          <w:sz w:val="27"/>
          <w:szCs w:val="27"/>
        </w:rPr>
        <w:drawing>
          <wp:inline distT="0" distB="0" distL="0" distR="0">
            <wp:extent cx="4752975" cy="3152775"/>
            <wp:effectExtent l="0" t="0" r="9525" b="9525"/>
            <wp:docPr id="6" name="Рисунок 6" descr="C:\Users\User\Desktop\НА САЙТ\РЦК\Фото к статье август 2019\круглый стол Кайдзэ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 САЙТ\РЦК\Фото к статье август 2019\круглый стол Кайдзэ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81" cy="315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C1E21"/>
          <w:sz w:val="27"/>
          <w:szCs w:val="27"/>
        </w:rPr>
        <w:lastRenderedPageBreak/>
        <w:drawing>
          <wp:inline distT="0" distB="0" distL="0" distR="0">
            <wp:extent cx="4876799" cy="3314700"/>
            <wp:effectExtent l="0" t="0" r="635" b="0"/>
            <wp:docPr id="5" name="Рисунок 5" descr="C:\Users\User\Desktop\НА САЙТ\РЦК\Фото к статье август 2019\круглый стол ИЦ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 САЙТ\РЦК\Фото к статье август 2019\круглый стол ИЦК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026" cy="33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C1E21"/>
          <w:sz w:val="27"/>
          <w:szCs w:val="27"/>
        </w:rPr>
        <w:drawing>
          <wp:inline distT="0" distB="0" distL="0" distR="0">
            <wp:extent cx="4848225" cy="3264694"/>
            <wp:effectExtent l="0" t="0" r="0" b="0"/>
            <wp:docPr id="4" name="Рисунок 4" descr="C:\Users\User\Desktop\НА САЙТ\РЦК\Фото к статье август 2019\круглый стол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РЦК\Фото к статье август 2019\круглый стол Обща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567" cy="32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890" w:rsidRDefault="00C42890">
      <w:pPr>
        <w:rPr>
          <w:rFonts w:ascii="Times New Roman" w:hAnsi="Times New Roman" w:cs="Times New Roman"/>
          <w:sz w:val="27"/>
          <w:szCs w:val="27"/>
        </w:rPr>
      </w:pPr>
    </w:p>
    <w:p w:rsidR="005D0C42" w:rsidRPr="002C1E60" w:rsidRDefault="005D0C42">
      <w:pPr>
        <w:rPr>
          <w:rFonts w:ascii="Times New Roman" w:hAnsi="Times New Roman" w:cs="Times New Roman"/>
          <w:sz w:val="27"/>
          <w:szCs w:val="27"/>
        </w:rPr>
      </w:pPr>
    </w:p>
    <w:p w:rsidR="00367B49" w:rsidRDefault="002305D9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13 августа</w:t>
      </w:r>
    </w:p>
    <w:p w:rsidR="002305D9" w:rsidRPr="002C1E60" w:rsidRDefault="002305D9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305D9" w:rsidRPr="002C1E60" w:rsidRDefault="002305D9" w:rsidP="00367B49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C1E60">
        <w:rPr>
          <w:rFonts w:ascii="Times New Roman" w:hAnsi="Times New Roman" w:cs="Times New Roman"/>
          <w:b/>
          <w:sz w:val="27"/>
          <w:szCs w:val="27"/>
        </w:rPr>
        <w:t>Нижний Новгород встретил гостей из Удмуртии насыщенной программой и солнечным августовским теплом.</w:t>
      </w:r>
    </w:p>
    <w:p w:rsidR="002305D9" w:rsidRPr="002C1E60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Судостроительная компания "Красное Сормово" впечатляет масштабами цехов и стапелей, производство таких габаритных изделий требует должного планирования хода производства. </w:t>
      </w:r>
      <w:r w:rsidRPr="002C1E60">
        <w:rPr>
          <w:color w:val="1C1E21"/>
          <w:sz w:val="27"/>
          <w:szCs w:val="27"/>
        </w:rPr>
        <w:br/>
        <w:t>Выстроенный поток производства судов через вытягивание четко задает последовательность работ заготовительных и сборочных участков для финишной стапельный сборки.</w:t>
      </w:r>
    </w:p>
    <w:p w:rsidR="002305D9" w:rsidRPr="002C1E60" w:rsidRDefault="002305D9" w:rsidP="00367B49">
      <w:pPr>
        <w:pStyle w:val="a3"/>
        <w:shd w:val="clear" w:color="auto" w:fill="FFFFFF"/>
        <w:spacing w:before="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lastRenderedPageBreak/>
        <w:t xml:space="preserve">Так, в частности, между участками плазменной резки и сборки секций реализован принцип </w:t>
      </w:r>
      <w:proofErr w:type="spellStart"/>
      <w:r w:rsidRPr="002C1E60">
        <w:rPr>
          <w:color w:val="1C1E21"/>
          <w:sz w:val="27"/>
          <w:szCs w:val="27"/>
        </w:rPr>
        <w:t>канбан</w:t>
      </w:r>
      <w:proofErr w:type="spellEnd"/>
      <w:r w:rsidRPr="002C1E60">
        <w:rPr>
          <w:color w:val="1C1E21"/>
          <w:sz w:val="27"/>
          <w:szCs w:val="27"/>
        </w:rPr>
        <w:t>, позволяющий избежать перепроизводства, свойственного для раскроя листового металла. Склад металла в свою очередь также работает под потребности своего внутреннего заказчика, участка плазменных станков.</w:t>
      </w:r>
    </w:p>
    <w:p w:rsidR="002305D9" w:rsidRPr="002C1E60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 xml:space="preserve">Добиться планомерной работы без авралов и простоев позволяет ещё один примененный на предприятии инструмент </w:t>
      </w:r>
      <w:proofErr w:type="spellStart"/>
      <w:r w:rsidRPr="002C1E60">
        <w:rPr>
          <w:color w:val="1C1E21"/>
          <w:sz w:val="27"/>
          <w:szCs w:val="27"/>
        </w:rPr>
        <w:t>хэйдзунка</w:t>
      </w:r>
      <w:proofErr w:type="spellEnd"/>
      <w:r w:rsidRPr="002C1E60">
        <w:rPr>
          <w:color w:val="1C1E21"/>
          <w:sz w:val="27"/>
          <w:szCs w:val="27"/>
        </w:rPr>
        <w:t>, выравнивающий загрузку производства правильным чередованием различных секций. </w:t>
      </w:r>
      <w:r w:rsidRPr="002C1E60">
        <w:rPr>
          <w:color w:val="1C1E21"/>
          <w:sz w:val="27"/>
          <w:szCs w:val="27"/>
        </w:rPr>
        <w:br/>
        <w:t>Суть проста, если цикл производства одного блока сильно превышает время требуемого такта, а у другого напротив, меньше такта, - чередуй их для равномерной загрузки.</w:t>
      </w:r>
    </w:p>
    <w:p w:rsidR="002305D9" w:rsidRPr="005D0C42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Выражаем огромную благодарность Региональному центру компетенций Нижегородской области за организацию встречи в рамках программы обмена опытом.</w:t>
      </w:r>
    </w:p>
    <w:p w:rsidR="00C42890" w:rsidRDefault="00C4289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User\Desktop\НА САЙТ\РЦК\Фото к статье август 2019\РЦК нижненого новгоода и Удмурт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РЦК\Фото к статье август 2019\РЦК нижненого новгоода и Удмурти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93" w:rsidRDefault="008D1B93"/>
    <w:p w:rsidR="005D0C42" w:rsidRDefault="005D0C42"/>
    <w:p w:rsidR="00367B49" w:rsidRDefault="00820328" w:rsidP="00367B49">
      <w:p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13-15 августа Ковров</w:t>
      </w:r>
    </w:p>
    <w:p w:rsidR="005A7A3A" w:rsidRPr="00367B49" w:rsidRDefault="005A7A3A" w:rsidP="00367B49">
      <w:p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b/>
          <w:sz w:val="27"/>
          <w:szCs w:val="27"/>
        </w:rPr>
        <w:t xml:space="preserve">В рамках реализации программы «Повышение производительности труда и поддержка занятости» 13-15 августа, на территории ПАО «Ковровский механический завод», состоялось площадочное обучение для сотрудников Регионального Цента Компетенций.  </w:t>
      </w:r>
      <w:r w:rsidR="00820328"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>П</w:t>
      </w:r>
      <w:r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одробно изучали Фабрику </w:t>
      </w:r>
      <w:r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 xml:space="preserve">процессов, Картирование и </w:t>
      </w:r>
      <w:r w:rsidR="00820328"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>Стандартизированную</w:t>
      </w:r>
      <w:r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работу на КМЗ в г.</w:t>
      </w:r>
      <w:r w:rsidR="00820328"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>Коврове</w:t>
      </w:r>
      <w:proofErr w:type="spellEnd"/>
      <w:r w:rsidR="00820328"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Увиденное на самом </w:t>
      </w:r>
      <w:proofErr w:type="spellStart"/>
      <w:r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>Росатомовском</w:t>
      </w:r>
      <w:proofErr w:type="spellEnd"/>
      <w:r w:rsidRPr="002C1E60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предприятии также позволило понять, что наши российские предприятия могут работать не хуже Тойоты, т.е. качественно и точно.</w:t>
      </w:r>
    </w:p>
    <w:p w:rsidR="005A7A3A" w:rsidRPr="002C1E60" w:rsidRDefault="005A7A3A" w:rsidP="00367B49">
      <w:pPr>
        <w:pStyle w:val="a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C1E60">
        <w:rPr>
          <w:rFonts w:ascii="Times New Roman" w:hAnsi="Times New Roman" w:cs="Times New Roman"/>
          <w:sz w:val="27"/>
          <w:szCs w:val="27"/>
          <w:lang w:eastAsia="ru-RU"/>
        </w:rPr>
        <w:t>За организацию обучения благодарю</w:t>
      </w:r>
      <w:r w:rsidR="00820328" w:rsidRPr="002C1E60">
        <w:rPr>
          <w:rFonts w:ascii="Times New Roman" w:hAnsi="Times New Roman" w:cs="Times New Roman"/>
          <w:sz w:val="27"/>
          <w:szCs w:val="27"/>
          <w:lang w:eastAsia="ru-RU"/>
        </w:rPr>
        <w:t xml:space="preserve"> Министра промышленности и торговли Лашкарева Виктор Александровича,</w:t>
      </w:r>
      <w:r w:rsidRPr="002C1E60">
        <w:rPr>
          <w:rFonts w:ascii="Times New Roman" w:hAnsi="Times New Roman" w:cs="Times New Roman"/>
          <w:sz w:val="27"/>
          <w:szCs w:val="27"/>
          <w:lang w:eastAsia="ru-RU"/>
        </w:rPr>
        <w:t> </w:t>
      </w:r>
      <w:hyperlink r:id="rId13" w:history="1">
        <w:r w:rsidRPr="002C1E60">
          <w:rPr>
            <w:rFonts w:ascii="Times New Roman" w:hAnsi="Times New Roman" w:cs="Times New Roman"/>
            <w:color w:val="365899"/>
            <w:sz w:val="27"/>
            <w:szCs w:val="27"/>
            <w:lang w:eastAsia="ru-RU"/>
          </w:rPr>
          <w:t>#</w:t>
        </w:r>
        <w:r w:rsidRPr="002C1E60">
          <w:rPr>
            <w:rFonts w:ascii="Times New Roman" w:hAnsi="Times New Roman" w:cs="Times New Roman"/>
            <w:color w:val="385898"/>
            <w:sz w:val="27"/>
            <w:szCs w:val="27"/>
            <w:lang w:eastAsia="ru-RU"/>
          </w:rPr>
          <w:t>ФЦК</w:t>
        </w:r>
      </w:hyperlink>
      <w:r w:rsidRPr="002C1E60">
        <w:rPr>
          <w:rFonts w:ascii="Times New Roman" w:hAnsi="Times New Roman" w:cs="Times New Roman"/>
          <w:sz w:val="27"/>
          <w:szCs w:val="27"/>
          <w:lang w:eastAsia="ru-RU"/>
        </w:rPr>
        <w:t xml:space="preserve">, Ирину Жук, Марию </w:t>
      </w:r>
      <w:proofErr w:type="spellStart"/>
      <w:r w:rsidRPr="002C1E60">
        <w:rPr>
          <w:rFonts w:ascii="Times New Roman" w:hAnsi="Times New Roman" w:cs="Times New Roman"/>
          <w:sz w:val="27"/>
          <w:szCs w:val="27"/>
          <w:lang w:eastAsia="ru-RU"/>
        </w:rPr>
        <w:t>Краусову</w:t>
      </w:r>
      <w:proofErr w:type="spellEnd"/>
      <w:r w:rsidRPr="002C1E60">
        <w:rPr>
          <w:rFonts w:ascii="Times New Roman" w:hAnsi="Times New Roman" w:cs="Times New Roman"/>
          <w:sz w:val="27"/>
          <w:szCs w:val="27"/>
          <w:lang w:eastAsia="ru-RU"/>
        </w:rPr>
        <w:t xml:space="preserve"> и особенно Дмитрия Баева, который в эти дни обучал нас и отвечал на различные вопросы.</w:t>
      </w:r>
    </w:p>
    <w:p w:rsidR="005D0C42" w:rsidRPr="002C1E60" w:rsidRDefault="005D0C42" w:rsidP="00367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305D9" w:rsidRPr="002C1E60" w:rsidRDefault="002305D9" w:rsidP="002305D9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2305D9" w:rsidRPr="002C1E60" w:rsidRDefault="002305D9" w:rsidP="00367B49">
      <w:pPr>
        <w:pStyle w:val="a4"/>
        <w:jc w:val="both"/>
        <w:rPr>
          <w:rFonts w:ascii="Times New Roman" w:hAnsi="Times New Roman" w:cs="Times New Roman"/>
          <w:b/>
          <w:color w:val="1C1E21"/>
          <w:sz w:val="27"/>
          <w:szCs w:val="27"/>
        </w:rPr>
      </w:pPr>
      <w:r w:rsidRPr="002C1E60">
        <w:rPr>
          <w:rFonts w:ascii="Times New Roman" w:hAnsi="Times New Roman" w:cs="Times New Roman"/>
          <w:b/>
          <w:color w:val="1C1E21"/>
          <w:sz w:val="27"/>
          <w:szCs w:val="27"/>
        </w:rPr>
        <w:t>13 августа 2019 года состоялся очередной этап отбора предприятий - участников регионального проекта «Адресная поддержка повышения производительности труда на предприятиях Удмуртской Республики».</w:t>
      </w:r>
    </w:p>
    <w:p w:rsidR="002305D9" w:rsidRPr="002C1E60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На этот раз отбор проходил в строительной компании ООО «АСПЭК-</w:t>
      </w:r>
      <w:proofErr w:type="spellStart"/>
      <w:r w:rsidRPr="002C1E60">
        <w:rPr>
          <w:color w:val="1C1E21"/>
          <w:sz w:val="27"/>
          <w:szCs w:val="27"/>
        </w:rPr>
        <w:t>Интерстрой</w:t>
      </w:r>
      <w:proofErr w:type="spellEnd"/>
      <w:r w:rsidRPr="002C1E60">
        <w:rPr>
          <w:color w:val="1C1E21"/>
          <w:sz w:val="27"/>
          <w:szCs w:val="27"/>
        </w:rPr>
        <w:t>», продемонстрировавшей площадку жилого комплекса «Самоцветы Востока». </w:t>
      </w:r>
      <w:r w:rsidRPr="002C1E60">
        <w:rPr>
          <w:color w:val="1C1E21"/>
          <w:sz w:val="27"/>
          <w:szCs w:val="27"/>
        </w:rPr>
        <w:br/>
        <w:t>Сотрудники компании проявили огромное желание и интерес к участию в проекте.</w:t>
      </w:r>
      <w:r w:rsidRPr="002C1E60">
        <w:rPr>
          <w:color w:val="1C1E21"/>
          <w:sz w:val="27"/>
          <w:szCs w:val="27"/>
        </w:rPr>
        <w:br/>
        <w:t>В ходе встречи было определено приоритетное направление (поток),</w:t>
      </w:r>
      <w:r w:rsidRPr="002C1E60">
        <w:rPr>
          <w:rStyle w:val="textexposedshow"/>
          <w:color w:val="1C1E21"/>
          <w:sz w:val="27"/>
          <w:szCs w:val="27"/>
        </w:rPr>
        <w:t>оптимизация которого позволит повысить производительность труда, сократить циклы строительства, а также повысить вовлеченность персонала в развитие компании.</w:t>
      </w:r>
    </w:p>
    <w:p w:rsidR="002305D9" w:rsidRPr="002C1E60" w:rsidRDefault="002D4CD2" w:rsidP="00367B49">
      <w:pPr>
        <w:pStyle w:val="a3"/>
        <w:shd w:val="clear" w:color="auto" w:fill="FFFFFF"/>
        <w:spacing w:before="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Помимо этого,</w:t>
      </w:r>
      <w:r w:rsidR="002305D9" w:rsidRPr="002C1E60">
        <w:rPr>
          <w:color w:val="1C1E21"/>
          <w:sz w:val="27"/>
          <w:szCs w:val="27"/>
        </w:rPr>
        <w:t xml:space="preserve"> участие в проекте позволит предприятию получить льготный </w:t>
      </w:r>
      <w:proofErr w:type="spellStart"/>
      <w:r w:rsidR="002305D9" w:rsidRPr="002C1E60">
        <w:rPr>
          <w:color w:val="1C1E21"/>
          <w:sz w:val="27"/>
          <w:szCs w:val="27"/>
        </w:rPr>
        <w:t>займ</w:t>
      </w:r>
      <w:proofErr w:type="spellEnd"/>
      <w:r w:rsidR="002305D9" w:rsidRPr="002C1E60">
        <w:rPr>
          <w:color w:val="1C1E21"/>
          <w:sz w:val="27"/>
          <w:szCs w:val="27"/>
        </w:rPr>
        <w:t xml:space="preserve"> на реализацию мероприятий проекта повышения производительности труда.</w:t>
      </w:r>
    </w:p>
    <w:p w:rsidR="002305D9" w:rsidRPr="002C1E60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Отбор проводился экспертами Федерального Центра Компетенций в сфере производительности труда и Регионального центра компетенций в сфере производительности труда по Удмуртской республике при поддержке Министерства промышленности и торговли УР.</w:t>
      </w:r>
    </w:p>
    <w:p w:rsidR="002305D9" w:rsidRPr="002C1E60" w:rsidRDefault="002305D9" w:rsidP="00367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305D9" w:rsidRPr="002C1E60" w:rsidRDefault="002305D9" w:rsidP="00367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305D9" w:rsidRDefault="006736AB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 xml:space="preserve">19 августа </w:t>
      </w:r>
    </w:p>
    <w:p w:rsidR="00AF1EA9" w:rsidRPr="002C1E60" w:rsidRDefault="00AF1EA9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2305D9" w:rsidRPr="002C1E60" w:rsidRDefault="002305D9" w:rsidP="00367B49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C1E60">
        <w:rPr>
          <w:rFonts w:ascii="Times New Roman" w:hAnsi="Times New Roman" w:cs="Times New Roman"/>
          <w:b/>
          <w:sz w:val="27"/>
          <w:szCs w:val="27"/>
        </w:rPr>
        <w:t>Организовали выездное мероприятие в Чепецкий механический завод для сотрудников проектных групп предприятий-участников регионального проекта «Адресная поддержка повышения производительности труда на предприятиях Удмуртской Республики». Среди них ООО “Новый дом”, ОАО «</w:t>
      </w:r>
      <w:proofErr w:type="spellStart"/>
      <w:r w:rsidRPr="002C1E60">
        <w:rPr>
          <w:rFonts w:ascii="Times New Roman" w:hAnsi="Times New Roman" w:cs="Times New Roman"/>
          <w:b/>
          <w:sz w:val="27"/>
          <w:szCs w:val="27"/>
        </w:rPr>
        <w:t>Воткинская</w:t>
      </w:r>
      <w:proofErr w:type="spellEnd"/>
      <w:r w:rsidRPr="002C1E60">
        <w:rPr>
          <w:rFonts w:ascii="Times New Roman" w:hAnsi="Times New Roman" w:cs="Times New Roman"/>
          <w:b/>
          <w:sz w:val="27"/>
          <w:szCs w:val="27"/>
        </w:rPr>
        <w:t xml:space="preserve"> Промышленная Компания», О</w:t>
      </w:r>
      <w:r w:rsidR="004B07DB">
        <w:rPr>
          <w:rFonts w:ascii="Times New Roman" w:hAnsi="Times New Roman" w:cs="Times New Roman"/>
          <w:b/>
          <w:sz w:val="27"/>
          <w:szCs w:val="27"/>
        </w:rPr>
        <w:t>ОО «ТЕХНОВЕК» и ООО «Радонеж»</w:t>
      </w:r>
      <w:bookmarkStart w:id="0" w:name="_GoBack"/>
      <w:bookmarkEnd w:id="0"/>
      <w:r w:rsidRPr="002C1E60">
        <w:rPr>
          <w:rFonts w:ascii="Times New Roman" w:hAnsi="Times New Roman" w:cs="Times New Roman"/>
          <w:b/>
          <w:sz w:val="27"/>
          <w:szCs w:val="27"/>
        </w:rPr>
        <w:t>.</w:t>
      </w:r>
    </w:p>
    <w:p w:rsidR="002305D9" w:rsidRPr="002C1E60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 xml:space="preserve">Теория - теорией, а увидеть своими глазами действующую Производственную систему бесценно, в том числе работу предприятия с </w:t>
      </w:r>
      <w:proofErr w:type="spellStart"/>
      <w:r w:rsidRPr="002C1E60">
        <w:rPr>
          <w:color w:val="1C1E21"/>
          <w:sz w:val="27"/>
          <w:szCs w:val="27"/>
        </w:rPr>
        <w:t>Инфоцентрами</w:t>
      </w:r>
      <w:proofErr w:type="spellEnd"/>
      <w:r w:rsidRPr="002C1E60">
        <w:rPr>
          <w:color w:val="1C1E21"/>
          <w:sz w:val="27"/>
          <w:szCs w:val="27"/>
        </w:rPr>
        <w:t>. </w:t>
      </w:r>
      <w:r w:rsidRPr="002C1E60">
        <w:rPr>
          <w:color w:val="1C1E21"/>
          <w:sz w:val="27"/>
          <w:szCs w:val="27"/>
        </w:rPr>
        <w:br/>
        <w:t>Стенды </w:t>
      </w:r>
      <w:r w:rsidRPr="002C1E60">
        <w:rPr>
          <w:rStyle w:val="textexposedshow"/>
          <w:color w:val="1C1E21"/>
          <w:sz w:val="27"/>
          <w:szCs w:val="27"/>
        </w:rPr>
        <w:t xml:space="preserve">расположены на каждом рабочем участке, откуда информация консолидировано поступает на общий для всего завода стенд, также </w:t>
      </w:r>
      <w:r w:rsidRPr="002C1E60">
        <w:rPr>
          <w:rStyle w:val="textexposedshow"/>
          <w:color w:val="1C1E21"/>
          <w:sz w:val="27"/>
          <w:szCs w:val="27"/>
        </w:rPr>
        <w:lastRenderedPageBreak/>
        <w:t xml:space="preserve">расположенный в </w:t>
      </w:r>
      <w:proofErr w:type="spellStart"/>
      <w:r w:rsidRPr="002C1E60">
        <w:rPr>
          <w:rStyle w:val="textexposedshow"/>
          <w:color w:val="1C1E21"/>
          <w:sz w:val="27"/>
          <w:szCs w:val="27"/>
        </w:rPr>
        <w:t>гембе</w:t>
      </w:r>
      <w:proofErr w:type="spellEnd"/>
      <w:r w:rsidRPr="002C1E60">
        <w:rPr>
          <w:rStyle w:val="textexposedshow"/>
          <w:color w:val="1C1E21"/>
          <w:sz w:val="27"/>
          <w:szCs w:val="27"/>
        </w:rPr>
        <w:t>. Примечательно, что самый первый раздел стенда посвящен безопасности, второй качеству, и только третий из пяти отслеживает динамику выполнения плана. Не уделяя на практике должного внимания первым двум аспектам компании часто тратят усилия на постоянные исправления брака и, что гораздо хуже – закрывают глаза на несоблюдение охраны труда.</w:t>
      </w:r>
    </w:p>
    <w:p w:rsidR="002305D9" w:rsidRPr="002C1E60" w:rsidRDefault="002305D9" w:rsidP="00367B49">
      <w:pPr>
        <w:pStyle w:val="a3"/>
        <w:shd w:val="clear" w:color="auto" w:fill="FFFFFF"/>
        <w:spacing w:before="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 xml:space="preserve">Особого внимания заслуживает также специализированный небольшой участок из станочников-универсалов и инженера, воплощающих в жизнь поданные рядовыми сотрудниками предложения по улучшениям. Это позволяет не затягивать на месяцы реализацию </w:t>
      </w:r>
      <w:proofErr w:type="spellStart"/>
      <w:r w:rsidRPr="002C1E60">
        <w:rPr>
          <w:color w:val="1C1E21"/>
          <w:sz w:val="27"/>
          <w:szCs w:val="27"/>
        </w:rPr>
        <w:t>кайдзен</w:t>
      </w:r>
      <w:proofErr w:type="spellEnd"/>
      <w:r w:rsidRPr="002C1E60">
        <w:rPr>
          <w:color w:val="1C1E21"/>
          <w:sz w:val="27"/>
          <w:szCs w:val="27"/>
        </w:rPr>
        <w:t>-улучшений, а внедрять решения в течении нескольких дней. Тем самым авторы улучшений видят обратную связь и мотивированы на постоянное движение вперед.</w:t>
      </w:r>
    </w:p>
    <w:p w:rsidR="002305D9" w:rsidRPr="002C1E60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Помимо ознакомления с производством посетили внутреннюю фабрику процессов, имитирующую производство циркониевых труб. </w:t>
      </w:r>
      <w:r w:rsidRPr="002C1E60">
        <w:rPr>
          <w:color w:val="1C1E21"/>
          <w:sz w:val="27"/>
          <w:szCs w:val="27"/>
        </w:rPr>
        <w:br/>
        <w:t xml:space="preserve">Самый большой конкурс среди желающих был на </w:t>
      </w:r>
      <w:proofErr w:type="spellStart"/>
      <w:r w:rsidRPr="002C1E60">
        <w:rPr>
          <w:color w:val="1C1E21"/>
          <w:sz w:val="27"/>
          <w:szCs w:val="27"/>
        </w:rPr>
        <w:t>гальванохимиков</w:t>
      </w:r>
      <w:proofErr w:type="spellEnd"/>
      <w:r w:rsidRPr="002C1E60">
        <w:rPr>
          <w:color w:val="1C1E21"/>
          <w:sz w:val="27"/>
          <w:szCs w:val="27"/>
        </w:rPr>
        <w:t xml:space="preserve">, которым выдали защитные нарукавники и прекрасные прозрачные фартуки. А вот с вакансией Директора на удивление желающих было мало, все же работа более чем ответственная. Проанализировав через 7 видов потерь итоги первого раунда, применив инструменты бережливого производства 5S, стандартизированная работа, </w:t>
      </w:r>
      <w:proofErr w:type="spellStart"/>
      <w:r w:rsidRPr="002C1E60">
        <w:rPr>
          <w:color w:val="1C1E21"/>
          <w:sz w:val="27"/>
          <w:szCs w:val="27"/>
        </w:rPr>
        <w:t>канбан</w:t>
      </w:r>
      <w:proofErr w:type="spellEnd"/>
      <w:r w:rsidRPr="002C1E60">
        <w:rPr>
          <w:color w:val="1C1E21"/>
          <w:sz w:val="27"/>
          <w:szCs w:val="27"/>
        </w:rPr>
        <w:t xml:space="preserve"> и балансировка “сотрудникам” фабрики удалось уже во втором раунде выполнить требуемый заказ Клиента.</w:t>
      </w:r>
    </w:p>
    <w:p w:rsidR="002305D9" w:rsidRPr="002C1E60" w:rsidRDefault="002305D9" w:rsidP="00367B49">
      <w:pPr>
        <w:pStyle w:val="a3"/>
        <w:shd w:val="clear" w:color="auto" w:fill="FFFFFF"/>
        <w:spacing w:before="90" w:beforeAutospacing="0" w:after="90" w:afterAutospacing="0"/>
        <w:jc w:val="both"/>
        <w:rPr>
          <w:color w:val="1C1E21"/>
          <w:sz w:val="27"/>
          <w:szCs w:val="27"/>
        </w:rPr>
      </w:pPr>
      <w:r w:rsidRPr="002C1E60">
        <w:rPr>
          <w:color w:val="1C1E21"/>
          <w:sz w:val="27"/>
          <w:szCs w:val="27"/>
        </w:rPr>
        <w:t>Мероприятие организовано Региональным центром компетенций в сфере производительности по Удмуртской республике, при поддержке Минпромторга УР.</w:t>
      </w:r>
      <w:r w:rsidRPr="002C1E60">
        <w:rPr>
          <w:color w:val="1C1E21"/>
          <w:sz w:val="27"/>
          <w:szCs w:val="27"/>
        </w:rPr>
        <w:br/>
        <w:t xml:space="preserve">Особую благодарность выражаем Генеральному директору АО ЧМЗ - </w:t>
      </w:r>
      <w:proofErr w:type="spellStart"/>
      <w:r w:rsidRPr="002C1E60">
        <w:rPr>
          <w:color w:val="1C1E21"/>
          <w:sz w:val="27"/>
          <w:szCs w:val="27"/>
        </w:rPr>
        <w:t>Анищуку</w:t>
      </w:r>
      <w:proofErr w:type="spellEnd"/>
      <w:r w:rsidRPr="002C1E60">
        <w:rPr>
          <w:color w:val="1C1E21"/>
          <w:sz w:val="27"/>
          <w:szCs w:val="27"/>
        </w:rPr>
        <w:t xml:space="preserve"> Денису Сергеевичу, Начальнику </w:t>
      </w:r>
      <w:proofErr w:type="spellStart"/>
      <w:r w:rsidRPr="002C1E60">
        <w:rPr>
          <w:color w:val="1C1E21"/>
          <w:sz w:val="27"/>
          <w:szCs w:val="27"/>
        </w:rPr>
        <w:t>ОПИиКП</w:t>
      </w:r>
      <w:proofErr w:type="spellEnd"/>
      <w:r w:rsidRPr="002C1E60">
        <w:rPr>
          <w:color w:val="1C1E21"/>
          <w:sz w:val="27"/>
          <w:szCs w:val="27"/>
        </w:rPr>
        <w:t xml:space="preserve"> - Удоду Григорию Константиновичу и Главному эксперту - Андреевой Наталье Андреевне.</w:t>
      </w:r>
    </w:p>
    <w:p w:rsidR="002139EA" w:rsidRPr="002C1E60" w:rsidRDefault="002139EA" w:rsidP="00367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E1D6E" w:rsidRPr="002C1E60" w:rsidRDefault="00AE1D6E" w:rsidP="00367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19C" w:rsidRPr="002C1E60" w:rsidRDefault="002139EA" w:rsidP="00367B49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2C1E60">
        <w:rPr>
          <w:rFonts w:ascii="Times New Roman" w:hAnsi="Times New Roman" w:cs="Times New Roman"/>
          <w:b/>
          <w:sz w:val="27"/>
          <w:szCs w:val="27"/>
        </w:rPr>
        <w:t xml:space="preserve">24 </w:t>
      </w:r>
      <w:r w:rsidR="00AE1D6E" w:rsidRPr="002C1E60">
        <w:rPr>
          <w:rFonts w:ascii="Times New Roman" w:hAnsi="Times New Roman" w:cs="Times New Roman"/>
          <w:b/>
          <w:sz w:val="27"/>
          <w:szCs w:val="27"/>
        </w:rPr>
        <w:t xml:space="preserve">августа Региональный Центр Компетенций Удмуртской Республики посетил Фабрику Процессов </w:t>
      </w:r>
      <w:r w:rsidR="00EF319C" w:rsidRPr="002C1E60">
        <w:rPr>
          <w:rFonts w:ascii="Times New Roman" w:hAnsi="Times New Roman" w:cs="Times New Roman"/>
          <w:b/>
          <w:sz w:val="27"/>
          <w:szCs w:val="27"/>
        </w:rPr>
        <w:t>«Центр содействия изучению международного опыта управления и организации производства «</w:t>
      </w:r>
      <w:proofErr w:type="spellStart"/>
      <w:r w:rsidR="00B547DB" w:rsidRPr="002C1E60">
        <w:rPr>
          <w:rFonts w:ascii="Times New Roman" w:hAnsi="Times New Roman" w:cs="Times New Roman"/>
          <w:b/>
          <w:sz w:val="27"/>
          <w:szCs w:val="27"/>
        </w:rPr>
        <w:t>Кайдзэн</w:t>
      </w:r>
      <w:proofErr w:type="spellEnd"/>
      <w:r w:rsidR="00B547DB" w:rsidRPr="002C1E60">
        <w:rPr>
          <w:rFonts w:ascii="Times New Roman" w:hAnsi="Times New Roman" w:cs="Times New Roman"/>
          <w:b/>
          <w:sz w:val="27"/>
          <w:szCs w:val="27"/>
        </w:rPr>
        <w:t>» ознакомились</w:t>
      </w:r>
      <w:r w:rsidR="00EF319C" w:rsidRPr="002C1E60">
        <w:rPr>
          <w:rFonts w:ascii="Times New Roman" w:hAnsi="Times New Roman" w:cs="Times New Roman"/>
          <w:b/>
          <w:sz w:val="27"/>
          <w:szCs w:val="27"/>
        </w:rPr>
        <w:t xml:space="preserve"> с</w:t>
      </w:r>
      <w:r w:rsidR="00AE1D6E" w:rsidRPr="002C1E60">
        <w:rPr>
          <w:rFonts w:ascii="Times New Roman" w:hAnsi="Times New Roman" w:cs="Times New Roman"/>
          <w:b/>
          <w:sz w:val="27"/>
          <w:szCs w:val="27"/>
        </w:rPr>
        <w:t xml:space="preserve"> особенностями интерактивного метода обучения Фабрики Процессов от Центра «</w:t>
      </w:r>
      <w:proofErr w:type="spellStart"/>
      <w:r w:rsidR="00AE1D6E" w:rsidRPr="002C1E60">
        <w:rPr>
          <w:rFonts w:ascii="Times New Roman" w:hAnsi="Times New Roman" w:cs="Times New Roman"/>
          <w:b/>
          <w:sz w:val="27"/>
          <w:szCs w:val="27"/>
        </w:rPr>
        <w:t>Кайдзэн</w:t>
      </w:r>
      <w:proofErr w:type="spellEnd"/>
      <w:r w:rsidR="00AE1D6E" w:rsidRPr="002C1E60">
        <w:rPr>
          <w:rFonts w:ascii="Times New Roman" w:hAnsi="Times New Roman" w:cs="Times New Roman"/>
          <w:b/>
          <w:sz w:val="27"/>
          <w:szCs w:val="27"/>
        </w:rPr>
        <w:t>»</w:t>
      </w:r>
      <w:r w:rsidR="00B547DB" w:rsidRPr="002C1E60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2139EA" w:rsidRDefault="002139EA" w:rsidP="00367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87F50" w:rsidRPr="002C1E60" w:rsidRDefault="00387F50" w:rsidP="00367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139EA" w:rsidRPr="002C1E60" w:rsidRDefault="002139EA" w:rsidP="00367B49">
      <w:p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26-28 августа обучение в Москве ФЦК</w:t>
      </w:r>
    </w:p>
    <w:p w:rsidR="002139EA" w:rsidRPr="002C1E60" w:rsidRDefault="002139EA" w:rsidP="00367B49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2C1E60">
        <w:rPr>
          <w:rFonts w:ascii="Times New Roman" w:hAnsi="Times New Roman" w:cs="Times New Roman"/>
          <w:b/>
          <w:sz w:val="27"/>
          <w:szCs w:val="27"/>
        </w:rPr>
        <w:t>В рамках реализации отдельных мероприятий национального проекта «Повышение производительности труда и поддержка занятости» для Регионального Центра Компетенций проведено</w:t>
      </w:r>
      <w:r w:rsidR="00FB4C4F" w:rsidRPr="002C1E60">
        <w:rPr>
          <w:rFonts w:ascii="Times New Roman" w:hAnsi="Times New Roman" w:cs="Times New Roman"/>
          <w:b/>
          <w:sz w:val="27"/>
          <w:szCs w:val="27"/>
        </w:rPr>
        <w:t xml:space="preserve"> обучение по темам: Декомпозиция целей, Эффективный </w:t>
      </w:r>
      <w:proofErr w:type="spellStart"/>
      <w:r w:rsidR="00FB4C4F" w:rsidRPr="002C1E60">
        <w:rPr>
          <w:rFonts w:ascii="Times New Roman" w:hAnsi="Times New Roman" w:cs="Times New Roman"/>
          <w:b/>
          <w:sz w:val="27"/>
          <w:szCs w:val="27"/>
        </w:rPr>
        <w:t>инфоцентр</w:t>
      </w:r>
      <w:proofErr w:type="spellEnd"/>
      <w:r w:rsidR="00FB4C4F" w:rsidRPr="002C1E60">
        <w:rPr>
          <w:rFonts w:ascii="Times New Roman" w:hAnsi="Times New Roman" w:cs="Times New Roman"/>
          <w:b/>
          <w:sz w:val="27"/>
          <w:szCs w:val="27"/>
        </w:rPr>
        <w:t>, Методика решения проблем.</w:t>
      </w:r>
    </w:p>
    <w:p w:rsidR="002139EA" w:rsidRPr="002C1E60" w:rsidRDefault="00D64A10" w:rsidP="00367B49">
      <w:pPr>
        <w:pStyle w:val="a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C1E60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Декомпозиция целей и показателей </w:t>
      </w:r>
      <w:r w:rsidR="00DA202A" w:rsidRPr="002C1E60">
        <w:rPr>
          <w:rFonts w:ascii="Times New Roman" w:hAnsi="Times New Roman" w:cs="Times New Roman"/>
          <w:sz w:val="27"/>
          <w:szCs w:val="27"/>
          <w:lang w:eastAsia="ru-RU"/>
        </w:rPr>
        <w:t>предприятий,</w:t>
      </w:r>
      <w:r w:rsidR="00B547DB" w:rsidRPr="002C1E60">
        <w:rPr>
          <w:rFonts w:ascii="Times New Roman" w:hAnsi="Times New Roman" w:cs="Times New Roman"/>
          <w:sz w:val="27"/>
          <w:szCs w:val="27"/>
          <w:lang w:eastAsia="ru-RU"/>
        </w:rPr>
        <w:t xml:space="preserve"> структурированных по иерархическому принципу.</w:t>
      </w:r>
      <w:r w:rsidR="00DA202A" w:rsidRPr="002C1E6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07D" w:rsidRPr="002C1E60">
        <w:rPr>
          <w:rFonts w:ascii="Times New Roman" w:hAnsi="Times New Roman" w:cs="Times New Roman"/>
          <w:sz w:val="27"/>
          <w:szCs w:val="27"/>
        </w:rPr>
        <w:t>Другими словами,</w:t>
      </w:r>
      <w:r w:rsidR="00FB4C4F" w:rsidRPr="002C1E60">
        <w:rPr>
          <w:rFonts w:ascii="Times New Roman" w:hAnsi="Times New Roman" w:cs="Times New Roman"/>
          <w:sz w:val="27"/>
          <w:szCs w:val="27"/>
        </w:rPr>
        <w:t xml:space="preserve"> необходимо построить систему, которая позволяла бы довести до каждого сотрудника стратегические цели и задачи, стоящие перед </w:t>
      </w:r>
      <w:r w:rsidRPr="002C1E60">
        <w:rPr>
          <w:rFonts w:ascii="Times New Roman" w:hAnsi="Times New Roman" w:cs="Times New Roman"/>
          <w:sz w:val="27"/>
          <w:szCs w:val="27"/>
        </w:rPr>
        <w:t>предприятием, и каким образом инструмент</w:t>
      </w:r>
      <w:r w:rsidR="00FB4C4F" w:rsidRPr="002C1E60">
        <w:rPr>
          <w:rFonts w:ascii="Times New Roman" w:hAnsi="Times New Roman" w:cs="Times New Roman"/>
          <w:sz w:val="27"/>
          <w:szCs w:val="27"/>
        </w:rPr>
        <w:t xml:space="preserve"> влияет на их достижение. Декомпозиция целей (</w:t>
      </w:r>
      <w:r w:rsidRPr="002C1E60">
        <w:rPr>
          <w:rFonts w:ascii="Times New Roman" w:hAnsi="Times New Roman" w:cs="Times New Roman"/>
          <w:sz w:val="27"/>
          <w:szCs w:val="27"/>
        </w:rPr>
        <w:t xml:space="preserve">дерево целей) </w:t>
      </w:r>
      <w:r w:rsidR="00FB4C4F" w:rsidRPr="002C1E60">
        <w:rPr>
          <w:rFonts w:ascii="Times New Roman" w:hAnsi="Times New Roman" w:cs="Times New Roman"/>
          <w:sz w:val="27"/>
          <w:szCs w:val="27"/>
        </w:rPr>
        <w:t xml:space="preserve">является ключевым инструментом управления эффективностью и лежит в основе как индивидуальных показателей сотрудников, так и логики управленческой отчетности и бизнес-планирования. </w:t>
      </w:r>
      <w:r w:rsidR="00DA107D" w:rsidRPr="002C1E60">
        <w:rPr>
          <w:rFonts w:ascii="Times New Roman" w:hAnsi="Times New Roman" w:cs="Times New Roman"/>
          <w:sz w:val="27"/>
          <w:szCs w:val="27"/>
        </w:rPr>
        <w:t xml:space="preserve">Область применения декомпозиции и дерева целей должно охватывать все уровни и подразделения организации. </w:t>
      </w:r>
    </w:p>
    <w:p w:rsidR="00DA107D" w:rsidRPr="002C1E60" w:rsidRDefault="00DA107D" w:rsidP="00367B49">
      <w:pPr>
        <w:pStyle w:val="a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C1E60">
        <w:rPr>
          <w:rFonts w:ascii="Times New Roman" w:hAnsi="Times New Roman" w:cs="Times New Roman"/>
          <w:sz w:val="27"/>
          <w:szCs w:val="27"/>
          <w:lang w:eastAsia="ru-RU"/>
        </w:rPr>
        <w:t xml:space="preserve">А также </w:t>
      </w:r>
      <w:proofErr w:type="spellStart"/>
      <w:r w:rsidRPr="002C1E60">
        <w:rPr>
          <w:rFonts w:ascii="Times New Roman" w:hAnsi="Times New Roman" w:cs="Times New Roman"/>
          <w:sz w:val="27"/>
          <w:szCs w:val="27"/>
          <w:lang w:eastAsia="ru-RU"/>
        </w:rPr>
        <w:t>Инфоцентр</w:t>
      </w:r>
      <w:proofErr w:type="spellEnd"/>
      <w:r w:rsidRPr="002C1E60">
        <w:rPr>
          <w:rFonts w:ascii="Times New Roman" w:hAnsi="Times New Roman" w:cs="Times New Roman"/>
          <w:sz w:val="27"/>
          <w:szCs w:val="27"/>
          <w:lang w:eastAsia="ru-RU"/>
        </w:rPr>
        <w:t xml:space="preserve"> - инструмент декомпозиции целей, отображающий производственно-экономические и управленческие процессы, позволяющий своевременно выявлять проблемы и повышать скорость принятия управленческих решений.</w:t>
      </w:r>
    </w:p>
    <w:p w:rsidR="00DE1C78" w:rsidRPr="002C1E60" w:rsidRDefault="00DE1C78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D6AA8" w:rsidRPr="002C1E60" w:rsidRDefault="00387682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 xml:space="preserve">Методика по </w:t>
      </w:r>
      <w:r w:rsidR="00DA107D" w:rsidRPr="002C1E60">
        <w:rPr>
          <w:rFonts w:ascii="Times New Roman" w:hAnsi="Times New Roman" w:cs="Times New Roman"/>
          <w:sz w:val="27"/>
          <w:szCs w:val="27"/>
        </w:rPr>
        <w:t>решению проблемы</w:t>
      </w:r>
      <w:r w:rsidRPr="002C1E60">
        <w:rPr>
          <w:rFonts w:ascii="Times New Roman" w:hAnsi="Times New Roman" w:cs="Times New Roman"/>
          <w:sz w:val="27"/>
          <w:szCs w:val="27"/>
        </w:rPr>
        <w:t>,</w:t>
      </w:r>
      <w:r w:rsidR="00DA107D" w:rsidRPr="002C1E60">
        <w:rPr>
          <w:rFonts w:ascii="Times New Roman" w:hAnsi="Times New Roman" w:cs="Times New Roman"/>
          <w:sz w:val="27"/>
          <w:szCs w:val="27"/>
        </w:rPr>
        <w:t xml:space="preserve"> люди ограничиваются принятием первого попавшегося допустимого или удовлетворительного, но никак не оптимального решения. Эффективное решение проблем предполагает системный и логический подход и включает по меньшей мере </w:t>
      </w:r>
      <w:r w:rsidR="007D6AA8" w:rsidRPr="002C1E60">
        <w:rPr>
          <w:rFonts w:ascii="Times New Roman" w:hAnsi="Times New Roman" w:cs="Times New Roman"/>
          <w:sz w:val="27"/>
          <w:szCs w:val="27"/>
        </w:rPr>
        <w:t>3 этапа, распознать и сформулировать проблему, проанализировать и найти ключевую причину, выбрать вариант и решить проблему.</w:t>
      </w:r>
    </w:p>
    <w:p w:rsidR="007D6AA8" w:rsidRPr="002C1E60" w:rsidRDefault="007D6AA8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В методику по решению проблем входит 8 основных инструментов:</w:t>
      </w:r>
    </w:p>
    <w:p w:rsidR="007D6AA8" w:rsidRPr="002C1E60" w:rsidRDefault="007D6AA8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Техника сбора информации «</w:t>
      </w:r>
      <w:r w:rsidRPr="002C1E60">
        <w:rPr>
          <w:rFonts w:ascii="Times New Roman" w:hAnsi="Times New Roman" w:cs="Times New Roman"/>
          <w:sz w:val="27"/>
          <w:szCs w:val="27"/>
          <w:lang w:val="en-US"/>
        </w:rPr>
        <w:t>4W2H</w:t>
      </w:r>
      <w:r w:rsidRPr="002C1E60">
        <w:rPr>
          <w:rFonts w:ascii="Times New Roman" w:hAnsi="Times New Roman" w:cs="Times New Roman"/>
          <w:sz w:val="27"/>
          <w:szCs w:val="27"/>
        </w:rPr>
        <w:t>»</w:t>
      </w:r>
    </w:p>
    <w:p w:rsidR="007D6AA8" w:rsidRPr="002C1E60" w:rsidRDefault="007D6AA8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5 почему?</w:t>
      </w:r>
    </w:p>
    <w:p w:rsidR="007D6AA8" w:rsidRPr="002C1E60" w:rsidRDefault="007D6AA8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Дерево гипотез</w:t>
      </w:r>
    </w:p>
    <w:p w:rsidR="007D6AA8" w:rsidRPr="002C1E60" w:rsidRDefault="00D64A10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 xml:space="preserve">Диаграмма </w:t>
      </w:r>
      <w:proofErr w:type="spellStart"/>
      <w:r w:rsidRPr="002C1E60">
        <w:rPr>
          <w:rFonts w:ascii="Times New Roman" w:hAnsi="Times New Roman" w:cs="Times New Roman"/>
          <w:sz w:val="27"/>
          <w:szCs w:val="27"/>
        </w:rPr>
        <w:t>Ишикавы</w:t>
      </w:r>
      <w:proofErr w:type="spellEnd"/>
      <w:r w:rsidRPr="002C1E60">
        <w:rPr>
          <w:rFonts w:ascii="Times New Roman" w:hAnsi="Times New Roman" w:cs="Times New Roman"/>
          <w:sz w:val="27"/>
          <w:szCs w:val="27"/>
        </w:rPr>
        <w:t xml:space="preserve"> «Рыбья кость»</w:t>
      </w:r>
    </w:p>
    <w:p w:rsidR="00D64A10" w:rsidRPr="002C1E60" w:rsidRDefault="00D64A10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Креативные техники «Мозговой штурм» и «6-3-5»</w:t>
      </w:r>
    </w:p>
    <w:p w:rsidR="00D64A10" w:rsidRPr="002C1E60" w:rsidRDefault="00D64A10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Голосование экспертов</w:t>
      </w:r>
    </w:p>
    <w:p w:rsidR="00D64A10" w:rsidRPr="002C1E60" w:rsidRDefault="00D64A10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Диаграмма Парето</w:t>
      </w:r>
    </w:p>
    <w:p w:rsidR="00D64A10" w:rsidRPr="002C1E60" w:rsidRDefault="00D64A10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Диаграмма выбора</w:t>
      </w:r>
    </w:p>
    <w:p w:rsidR="00DA202A" w:rsidRPr="002C1E60" w:rsidRDefault="00DA202A" w:rsidP="00367B4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C1E60">
        <w:rPr>
          <w:rFonts w:ascii="Times New Roman" w:hAnsi="Times New Roman" w:cs="Times New Roman"/>
          <w:sz w:val="27"/>
          <w:szCs w:val="27"/>
        </w:rPr>
        <w:t>Отчет 8</w:t>
      </w:r>
      <w:r w:rsidRPr="002C1E60">
        <w:rPr>
          <w:rFonts w:ascii="Times New Roman" w:hAnsi="Times New Roman" w:cs="Times New Roman"/>
          <w:sz w:val="27"/>
          <w:szCs w:val="27"/>
          <w:lang w:val="en-US"/>
        </w:rPr>
        <w:t>D</w:t>
      </w:r>
    </w:p>
    <w:p w:rsidR="007D6AA8" w:rsidRDefault="007D6AA8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5D0C42" w:rsidRPr="002C1E60" w:rsidRDefault="005D0C42" w:rsidP="00367B49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7D6AA8" w:rsidRPr="002C1E60" w:rsidRDefault="00826C38" w:rsidP="00367B49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2C1E60">
        <w:rPr>
          <w:rFonts w:ascii="Times New Roman" w:hAnsi="Times New Roman" w:cs="Times New Roman"/>
          <w:b/>
          <w:sz w:val="27"/>
          <w:szCs w:val="27"/>
        </w:rPr>
        <w:t>Палиж</w:t>
      </w:r>
      <w:proofErr w:type="spellEnd"/>
    </w:p>
    <w:p w:rsidR="00826C38" w:rsidRPr="002C1E60" w:rsidRDefault="00826C38" w:rsidP="00367B49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82363" w:rsidRPr="002C1E60" w:rsidRDefault="00BA23DD" w:rsidP="00367B49">
      <w:pPr>
        <w:pStyle w:val="a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C1E60">
        <w:rPr>
          <w:rFonts w:ascii="Times New Roman" w:hAnsi="Times New Roman" w:cs="Times New Roman"/>
          <w:b/>
          <w:sz w:val="27"/>
          <w:szCs w:val="27"/>
        </w:rPr>
        <w:t>Все 3 месяца команда ФЦК и РЦК работала над оптимизацией бизнес-процессов в</w:t>
      </w:r>
      <w:r w:rsidR="00826C38" w:rsidRPr="002C1E60">
        <w:rPr>
          <w:rFonts w:ascii="Times New Roman" w:hAnsi="Times New Roman" w:cs="Times New Roman"/>
          <w:b/>
          <w:sz w:val="27"/>
          <w:szCs w:val="27"/>
        </w:rPr>
        <w:t xml:space="preserve"> рамках реализации национального проекта «Производительнос</w:t>
      </w:r>
      <w:r w:rsidRPr="002C1E60">
        <w:rPr>
          <w:rFonts w:ascii="Times New Roman" w:hAnsi="Times New Roman" w:cs="Times New Roman"/>
          <w:b/>
          <w:sz w:val="27"/>
          <w:szCs w:val="27"/>
        </w:rPr>
        <w:t>ть труда и поддержка занятости».  За это время совместно с командой ООО «Новый дом» мы выявили узкие места, а также составили план мероприятий</w:t>
      </w:r>
      <w:r w:rsidR="00A82363" w:rsidRPr="002C1E60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826C38" w:rsidRPr="002C1E60" w:rsidRDefault="00A82363" w:rsidP="00367B49">
      <w:pPr>
        <w:pStyle w:val="a4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C1E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результате этих предложений, которые начали реализовываться на предприятии, производительность труда на ряде участков может возрасти до 15</w:t>
      </w:r>
      <w:r w:rsidR="00DC2900" w:rsidRPr="002C1E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-30</w:t>
      </w:r>
      <w:r w:rsidRPr="002C1E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%, что позволит повысить скорость и стабильность выполнения заказов, качество выпускаемых изделий. Всё это скажется и на конкурентоспособности в России и за её пределами, куда продукция ООО «Новый дом» всё увереннее пробивает себе дорогу.</w:t>
      </w:r>
      <w:r w:rsidR="00BA23DD" w:rsidRPr="002C1E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6C38" w:rsidRPr="002C1E60" w:rsidRDefault="00826C38" w:rsidP="00B547DB">
      <w:pPr>
        <w:pStyle w:val="a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C1E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В августе специалисты ФЦК и РЦК завершат свою работу на ООО «Новый дом», а их разработки и рекомендации предприятие сможет использовать в полной мере.</w:t>
      </w:r>
    </w:p>
    <w:p w:rsidR="00115EE4" w:rsidRDefault="00115EE4" w:rsidP="00B547DB">
      <w:pPr>
        <w:pStyle w:val="a4"/>
      </w:pPr>
      <w:r>
        <w:rPr>
          <w:noProof/>
          <w:lang w:eastAsia="ru-RU"/>
        </w:rPr>
        <w:drawing>
          <wp:inline distT="0" distB="0" distL="0" distR="0">
            <wp:extent cx="5600700" cy="3771900"/>
            <wp:effectExtent l="0" t="0" r="0" b="0"/>
            <wp:docPr id="2" name="Рисунок 2" descr="C:\Users\User\Desktop\НА САЙТ\РЦК\Фото к статье август 2019\Пали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РЦК\Фото к статье август 2019\Палиж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94" cy="377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A8" w:rsidRDefault="007D6AA8" w:rsidP="00B547DB">
      <w:pPr>
        <w:pStyle w:val="a4"/>
      </w:pPr>
    </w:p>
    <w:p w:rsidR="00DE1C78" w:rsidRDefault="00DE1C78" w:rsidP="00B547DB">
      <w:pPr>
        <w:pStyle w:val="a4"/>
      </w:pPr>
    </w:p>
    <w:sectPr w:rsidR="00DE1C78" w:rsidSect="00A823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6B1"/>
    <w:multiLevelType w:val="hybridMultilevel"/>
    <w:tmpl w:val="48C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779BC"/>
    <w:multiLevelType w:val="hybridMultilevel"/>
    <w:tmpl w:val="81FE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D9"/>
    <w:rsid w:val="000157D0"/>
    <w:rsid w:val="00115EE4"/>
    <w:rsid w:val="001D6C41"/>
    <w:rsid w:val="002139EA"/>
    <w:rsid w:val="002305D9"/>
    <w:rsid w:val="002C1E60"/>
    <w:rsid w:val="002D4CD2"/>
    <w:rsid w:val="00367B49"/>
    <w:rsid w:val="00387682"/>
    <w:rsid w:val="00387F50"/>
    <w:rsid w:val="003F2A99"/>
    <w:rsid w:val="004B07DB"/>
    <w:rsid w:val="005220DC"/>
    <w:rsid w:val="00535594"/>
    <w:rsid w:val="005A7A3A"/>
    <w:rsid w:val="005D0C42"/>
    <w:rsid w:val="006736AB"/>
    <w:rsid w:val="007B5840"/>
    <w:rsid w:val="007D6AA8"/>
    <w:rsid w:val="00820328"/>
    <w:rsid w:val="00826C38"/>
    <w:rsid w:val="008D1B93"/>
    <w:rsid w:val="009C5A0C"/>
    <w:rsid w:val="00A23FA4"/>
    <w:rsid w:val="00A82363"/>
    <w:rsid w:val="00AE1D6E"/>
    <w:rsid w:val="00AF1EA9"/>
    <w:rsid w:val="00B547DB"/>
    <w:rsid w:val="00BA23DD"/>
    <w:rsid w:val="00BC2D97"/>
    <w:rsid w:val="00C42890"/>
    <w:rsid w:val="00D64A10"/>
    <w:rsid w:val="00DA107D"/>
    <w:rsid w:val="00DA202A"/>
    <w:rsid w:val="00DC2900"/>
    <w:rsid w:val="00DE1C78"/>
    <w:rsid w:val="00EF319C"/>
    <w:rsid w:val="00F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305D9"/>
  </w:style>
  <w:style w:type="paragraph" w:styleId="a4">
    <w:name w:val="No Spacing"/>
    <w:uiPriority w:val="1"/>
    <w:qFormat/>
    <w:rsid w:val="002305D9"/>
    <w:pPr>
      <w:spacing w:after="0" w:line="240" w:lineRule="auto"/>
    </w:pPr>
  </w:style>
  <w:style w:type="character" w:customStyle="1" w:styleId="58cl">
    <w:name w:val="_58cl"/>
    <w:basedOn w:val="a0"/>
    <w:rsid w:val="005A7A3A"/>
  </w:style>
  <w:style w:type="character" w:customStyle="1" w:styleId="58cm">
    <w:name w:val="_58cm"/>
    <w:basedOn w:val="a0"/>
    <w:rsid w:val="005A7A3A"/>
  </w:style>
  <w:style w:type="paragraph" w:styleId="a5">
    <w:name w:val="List Paragraph"/>
    <w:basedOn w:val="a"/>
    <w:uiPriority w:val="34"/>
    <w:qFormat/>
    <w:rsid w:val="008203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305D9"/>
  </w:style>
  <w:style w:type="paragraph" w:styleId="a4">
    <w:name w:val="No Spacing"/>
    <w:uiPriority w:val="1"/>
    <w:qFormat/>
    <w:rsid w:val="002305D9"/>
    <w:pPr>
      <w:spacing w:after="0" w:line="240" w:lineRule="auto"/>
    </w:pPr>
  </w:style>
  <w:style w:type="character" w:customStyle="1" w:styleId="58cl">
    <w:name w:val="_58cl"/>
    <w:basedOn w:val="a0"/>
    <w:rsid w:val="005A7A3A"/>
  </w:style>
  <w:style w:type="character" w:customStyle="1" w:styleId="58cm">
    <w:name w:val="_58cm"/>
    <w:basedOn w:val="a0"/>
    <w:rsid w:val="005A7A3A"/>
  </w:style>
  <w:style w:type="paragraph" w:styleId="a5">
    <w:name w:val="List Paragraph"/>
    <w:basedOn w:val="a"/>
    <w:uiPriority w:val="34"/>
    <w:qFormat/>
    <w:rsid w:val="008203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acebook.com/hashtag/%D1%84%D1%86%D0%BA?source=feed_text&amp;epa=HASHTA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5CD9F02F</Template>
  <TotalTime>362</TotalTime>
  <Pages>8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</dc:creator>
  <cp:keywords/>
  <dc:description/>
  <cp:lastModifiedBy>user</cp:lastModifiedBy>
  <cp:revision>35</cp:revision>
  <dcterms:created xsi:type="dcterms:W3CDTF">2019-09-02T06:21:00Z</dcterms:created>
  <dcterms:modified xsi:type="dcterms:W3CDTF">2019-09-18T11:04:00Z</dcterms:modified>
</cp:coreProperties>
</file>