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18" w:rsidRDefault="00D6181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1818" w:rsidRDefault="00D61818">
      <w:pPr>
        <w:pStyle w:val="ConsPlusNormal"/>
        <w:ind w:firstLine="540"/>
        <w:jc w:val="both"/>
        <w:outlineLvl w:val="0"/>
      </w:pPr>
    </w:p>
    <w:p w:rsidR="00D61818" w:rsidRDefault="00D61818">
      <w:pPr>
        <w:pStyle w:val="ConsPlusNormal"/>
        <w:outlineLvl w:val="0"/>
      </w:pPr>
      <w:r>
        <w:t>Зарегистрировано в Управлении Минюста России по УР 23 марта 2011 г. N RU18000201100085</w:t>
      </w:r>
    </w:p>
    <w:p w:rsidR="00D61818" w:rsidRDefault="00D618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Title"/>
        <w:jc w:val="center"/>
      </w:pPr>
      <w:r>
        <w:t>ПРАВИТЕЛЬСТВО УДМУРТСКОЙ РЕСПУБЛИКИ</w:t>
      </w:r>
    </w:p>
    <w:p w:rsidR="00D61818" w:rsidRDefault="00D61818">
      <w:pPr>
        <w:pStyle w:val="ConsPlusTitle"/>
        <w:jc w:val="center"/>
      </w:pPr>
    </w:p>
    <w:p w:rsidR="00D61818" w:rsidRDefault="00D61818">
      <w:pPr>
        <w:pStyle w:val="ConsPlusTitle"/>
        <w:jc w:val="center"/>
      </w:pPr>
      <w:r>
        <w:t>ПОСТАНОВЛЕНИЕ</w:t>
      </w:r>
    </w:p>
    <w:p w:rsidR="00D61818" w:rsidRDefault="00D61818">
      <w:pPr>
        <w:pStyle w:val="ConsPlusTitle"/>
        <w:jc w:val="center"/>
      </w:pPr>
      <w:r>
        <w:t>от 14 марта 2011 г. N 55</w:t>
      </w:r>
    </w:p>
    <w:p w:rsidR="00D61818" w:rsidRDefault="00D61818">
      <w:pPr>
        <w:pStyle w:val="ConsPlusTitle"/>
        <w:jc w:val="center"/>
      </w:pPr>
    </w:p>
    <w:p w:rsidR="00D61818" w:rsidRDefault="00D61818">
      <w:pPr>
        <w:pStyle w:val="ConsPlusTitle"/>
        <w:jc w:val="center"/>
      </w:pPr>
      <w:r>
        <w:t>ОБ УТВЕРЖДЕНИИ ПОЛОЖЕНИЯ О ПОРЯДКЕ ПРЕДОСТАВЛЕНИЯ</w:t>
      </w:r>
    </w:p>
    <w:p w:rsidR="00D61818" w:rsidRDefault="00D61818">
      <w:pPr>
        <w:pStyle w:val="ConsPlusTitle"/>
        <w:jc w:val="center"/>
      </w:pPr>
      <w:r>
        <w:t>ПРОМЫШЛЕННЫМ ПРЕДПРИЯТИЯМ УДМУРТСКОЙ РЕСПУБЛИКИ ЗА СЧЕТ</w:t>
      </w:r>
    </w:p>
    <w:p w:rsidR="00D61818" w:rsidRDefault="00D61818">
      <w:pPr>
        <w:pStyle w:val="ConsPlusTitle"/>
        <w:jc w:val="center"/>
      </w:pPr>
      <w:r>
        <w:t>СРЕДСТВ БЮДЖЕТА УДМУРТСКОЙ РЕСПУБЛИКИ СУБСИДИЙ</w:t>
      </w:r>
    </w:p>
    <w:p w:rsidR="00D61818" w:rsidRDefault="00D61818">
      <w:pPr>
        <w:pStyle w:val="ConsPlusTitle"/>
        <w:jc w:val="center"/>
      </w:pPr>
      <w:r>
        <w:t>НА ВОЗМЕЩЕНИЕ ЧАСТИ ЗАТРАТ НА УЧАСТИЕ В ВЫСТАВКАХ</w:t>
      </w:r>
    </w:p>
    <w:p w:rsidR="00D61818" w:rsidRDefault="00D618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618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818" w:rsidRDefault="00D61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818" w:rsidRDefault="00D618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10.06.2013 </w:t>
            </w:r>
            <w:hyperlink r:id="rId5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1818" w:rsidRDefault="00D618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30.12.2013 </w:t>
            </w:r>
            <w:hyperlink r:id="rId6" w:history="1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13.07.2015 </w:t>
            </w:r>
            <w:hyperlink r:id="rId7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26.06.2017 </w:t>
            </w:r>
            <w:hyperlink r:id="rId8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D61818" w:rsidRDefault="00D618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9" w:history="1">
              <w:r>
                <w:rPr>
                  <w:color w:val="0000FF"/>
                </w:rPr>
                <w:t>N 506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Правительство Удмуртской Республики постановляет:</w:t>
      </w:r>
    </w:p>
    <w:p w:rsidR="00D61818" w:rsidRDefault="00D61818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УР от 30.12.2013 N 616)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</w:t>
      </w:r>
      <w:proofErr w:type="gramStart"/>
      <w:r>
        <w:t>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 выставках</w:t>
      </w:r>
      <w:proofErr w:type="gramEnd"/>
      <w:r>
        <w:t>.</w:t>
      </w:r>
    </w:p>
    <w:p w:rsidR="00D61818" w:rsidRDefault="00D61818">
      <w:pPr>
        <w:pStyle w:val="ConsPlusNormal"/>
        <w:jc w:val="both"/>
      </w:pPr>
      <w:r>
        <w:t xml:space="preserve">(в ред. постановлений Правительства УР от 13.07.2015 </w:t>
      </w:r>
      <w:hyperlink r:id="rId12" w:history="1">
        <w:r>
          <w:rPr>
            <w:color w:val="0000FF"/>
          </w:rPr>
          <w:t>N 341</w:t>
        </w:r>
      </w:hyperlink>
      <w:r>
        <w:t xml:space="preserve">, от 26.06.2017 </w:t>
      </w:r>
      <w:hyperlink r:id="rId13" w:history="1">
        <w:r>
          <w:rPr>
            <w:color w:val="0000FF"/>
          </w:rPr>
          <w:t>N 292</w:t>
        </w:r>
      </w:hyperlink>
      <w:r>
        <w:t>)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Удмуртской Республики, курирующего соответствующую сферу деятельности.</w:t>
      </w:r>
    </w:p>
    <w:p w:rsidR="00D61818" w:rsidRDefault="00D61818">
      <w:pPr>
        <w:pStyle w:val="ConsPlusNormal"/>
        <w:jc w:val="both"/>
      </w:pPr>
      <w:r>
        <w:t xml:space="preserve">(п. 1.1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УР от 30.12.2013 N 616)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его официального опубликования.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jc w:val="right"/>
      </w:pPr>
      <w:r>
        <w:t>Председатель Правительства</w:t>
      </w:r>
    </w:p>
    <w:p w:rsidR="00D61818" w:rsidRDefault="00D61818">
      <w:pPr>
        <w:pStyle w:val="ConsPlusNormal"/>
        <w:jc w:val="right"/>
      </w:pPr>
      <w:r>
        <w:t>Удмуртской Республики</w:t>
      </w:r>
    </w:p>
    <w:p w:rsidR="00D61818" w:rsidRDefault="00D61818">
      <w:pPr>
        <w:pStyle w:val="ConsPlusNormal"/>
        <w:jc w:val="right"/>
      </w:pPr>
      <w:r>
        <w:t>Ю.С.ПИТКЕВИЧ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jc w:val="right"/>
        <w:outlineLvl w:val="0"/>
      </w:pPr>
      <w:r>
        <w:t>Утверждено</w:t>
      </w:r>
    </w:p>
    <w:p w:rsidR="00D61818" w:rsidRDefault="00D61818">
      <w:pPr>
        <w:pStyle w:val="ConsPlusNormal"/>
        <w:jc w:val="right"/>
      </w:pPr>
      <w:r>
        <w:t>постановлением</w:t>
      </w:r>
    </w:p>
    <w:p w:rsidR="00D61818" w:rsidRDefault="00D61818">
      <w:pPr>
        <w:pStyle w:val="ConsPlusNormal"/>
        <w:jc w:val="right"/>
      </w:pPr>
      <w:r>
        <w:t>Правительства</w:t>
      </w:r>
    </w:p>
    <w:p w:rsidR="00D61818" w:rsidRDefault="00D61818">
      <w:pPr>
        <w:pStyle w:val="ConsPlusNormal"/>
        <w:jc w:val="right"/>
      </w:pPr>
      <w:r>
        <w:t>Удмуртской Республики</w:t>
      </w:r>
    </w:p>
    <w:p w:rsidR="00D61818" w:rsidRDefault="00D61818">
      <w:pPr>
        <w:pStyle w:val="ConsPlusNormal"/>
        <w:jc w:val="right"/>
      </w:pPr>
      <w:r>
        <w:t>от 14 марта 2011 г. N 55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Title"/>
        <w:jc w:val="center"/>
      </w:pPr>
      <w:bookmarkStart w:id="0" w:name="P40"/>
      <w:bookmarkEnd w:id="0"/>
      <w:r>
        <w:t>ПОЛОЖЕНИЕ</w:t>
      </w:r>
    </w:p>
    <w:p w:rsidR="00D61818" w:rsidRDefault="00D61818">
      <w:pPr>
        <w:pStyle w:val="ConsPlusTitle"/>
        <w:jc w:val="center"/>
      </w:pPr>
      <w:r>
        <w:t>О ПОРЯДКЕ ПРЕДОСТАВЛЕНИЯ ПРОМЫШЛЕННЫМ ПРЕДПРИЯТИЯМ</w:t>
      </w:r>
    </w:p>
    <w:p w:rsidR="00D61818" w:rsidRDefault="00D61818">
      <w:pPr>
        <w:pStyle w:val="ConsPlusTitle"/>
        <w:jc w:val="center"/>
      </w:pPr>
      <w:r>
        <w:t>УДМУРТСКОЙ РЕСПУБЛИКИ ЗА СЧЕТ СРЕДСТВ БЮДЖЕТА УДМУРТСКОЙ</w:t>
      </w:r>
    </w:p>
    <w:p w:rsidR="00D61818" w:rsidRDefault="00D61818">
      <w:pPr>
        <w:pStyle w:val="ConsPlusTitle"/>
        <w:jc w:val="center"/>
      </w:pPr>
      <w:r>
        <w:lastRenderedPageBreak/>
        <w:t>РЕСПУБЛИКИ СУБСИДИЙ НА ВОЗМЕЩЕНИЕ ЧАСТИ ЗАТРАТ</w:t>
      </w:r>
    </w:p>
    <w:p w:rsidR="00D61818" w:rsidRDefault="00D61818">
      <w:pPr>
        <w:pStyle w:val="ConsPlusTitle"/>
        <w:jc w:val="center"/>
      </w:pPr>
      <w:r>
        <w:t>НА УЧАСТИЕ В ВЫСТАВКАХ</w:t>
      </w:r>
    </w:p>
    <w:p w:rsidR="00D61818" w:rsidRDefault="00D618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618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1818" w:rsidRDefault="00D618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1818" w:rsidRDefault="00D618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08.11.2019 N 506)</w:t>
            </w:r>
          </w:p>
        </w:tc>
      </w:tr>
    </w:tbl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Title"/>
        <w:jc w:val="center"/>
        <w:outlineLvl w:val="1"/>
      </w:pPr>
      <w:r>
        <w:t>I. Общие положения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и условия предоставления за счет средств бюджета Удмуртской Республики субсидий промышленным предприятиям Удмуртской Республики на возмещение части затрат на участие в выставках в рамках реализации мероприятий </w:t>
      </w:r>
      <w:hyperlink r:id="rId16" w:history="1">
        <w:r>
          <w:rPr>
            <w:color w:val="0000FF"/>
          </w:rPr>
          <w:t>подпрограммы</w:t>
        </w:r>
      </w:hyperlink>
      <w:r>
        <w:t xml:space="preserve"> "Развитие обрабатывающих производств" государственной программы Удмуртской Республики "Развитие промышленности и потребительского рынка", утвержденной постановлением Правительства Удмуртской Республики от 20 мая 2013 года N 201 "Об утверждении государственной программы Удмуртской</w:t>
      </w:r>
      <w:proofErr w:type="gramEnd"/>
      <w:r>
        <w:t xml:space="preserve"> Республики "Развитие промышленности и потребительского рынка" (далее - субсидии).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2. В настоящем Положении используются следующие понятия: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1) промышленные предприятия Удмуртской Республики - юридические лица (за исключением государственных и муниципальных учреждений, государственных и муниципальных унитарных предприятий), а также индивидуальные предприниматели - производители товаров, работ, услуг, в установленном порядке зарегистрированные на территории Удмуртской Республики и осуществляющие на территории Удмуртской Республики виды экономической деятельности в соответствии с Общероссийским </w:t>
      </w:r>
      <w:hyperlink r:id="rId1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 xml:space="preserve">ед. 2) по </w:t>
      </w:r>
      <w:hyperlink r:id="rId18" w:history="1">
        <w:r>
          <w:rPr>
            <w:color w:val="0000FF"/>
          </w:rPr>
          <w:t>разделу С</w:t>
        </w:r>
      </w:hyperlink>
      <w:r>
        <w:t xml:space="preserve"> "Обрабатывающие производства":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13 Производство текстильных изделий;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14 Производство одежды;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15 Производство кожи и изделий из кожи;</w:t>
      </w:r>
    </w:p>
    <w:p w:rsidR="00D61818" w:rsidRDefault="00D61818">
      <w:pPr>
        <w:pStyle w:val="ConsPlusNormal"/>
        <w:spacing w:before="220"/>
        <w:ind w:firstLine="540"/>
        <w:jc w:val="both"/>
      </w:pPr>
      <w:proofErr w:type="gramStart"/>
      <w:r>
        <w:t>2) выставка - организованное в целях продвижения продукции предприятий на международный, межрегиональный, региональный и местный рынки мероприятие с ограниченным временем проведения на территории Российской Федерации и (или) за ее пределами, предусматривающее демонстрацию и (или) реализацию продукции одной или нескольких отраслей, а также информирование потребителей.</w:t>
      </w:r>
      <w:proofErr w:type="gramEnd"/>
    </w:p>
    <w:p w:rsidR="00D61818" w:rsidRDefault="00D61818">
      <w:pPr>
        <w:pStyle w:val="ConsPlusNormal"/>
        <w:spacing w:before="220"/>
        <w:ind w:firstLine="540"/>
        <w:jc w:val="both"/>
      </w:pPr>
      <w:bookmarkStart w:id="1" w:name="P57"/>
      <w:bookmarkEnd w:id="1"/>
      <w:r>
        <w:t>3. 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доведены лимиты бюджетных обязательств на предоставление субсидии, является Министерство промышленности и торговли Удмуртской Республики (далее - Министерство).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Финансирование расходов, связанных с предоставлением субсидии, осуществляется в пределах бюджетных ассигнований, предусмотренных законом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в установленном порядке Министерству на предоставление субсидий, предусмотренных настоящим Положением.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4. </w:t>
      </w:r>
      <w:proofErr w:type="gramStart"/>
      <w:r>
        <w:t xml:space="preserve">Субсидии предоставляются промышленным предприятиям Удмуртской Республики в целях возмещения не более половины фактически произведенных ими в предыдущем финансовом году затрат (без учета налога на добавленную стоимость) на участие в выставках, </w:t>
      </w:r>
      <w:r>
        <w:lastRenderedPageBreak/>
        <w:t>включая затраты по оплате регистрационного сбора за участие в выставке, расходов на оплату пропусков специалистов промышленных предприятий Удмуртской Республики для работы на выставке, аренды оборудованной выставочной площади, аренды дополнительного выставочного</w:t>
      </w:r>
      <w:proofErr w:type="gramEnd"/>
      <w:r>
        <w:t xml:space="preserve"> оборудования, услуг по оформлению и обеспечению работы стенда (далее - затраты), документально подтвержденных и представленных к возмещению.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 xml:space="preserve">5. Министерство не </w:t>
      </w:r>
      <w:proofErr w:type="gramStart"/>
      <w:r>
        <w:t>позднее</w:t>
      </w:r>
      <w:proofErr w:type="gramEnd"/>
      <w:r>
        <w:t xml:space="preserve"> чем за 3 рабочих дня до начала приема документов на право предоставления субсидий размещает на своем официальном сайте в информационно-телекоммуникационной сети "Интернет" (далее - официальный сайт) информационное сообщение о приеме документов на предоставление субсидий (далее - информационное сообщение) с указанием срока, места и порядка их приема.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Устанавливаемый Министерством срок для приема документов на предоставление субсидий должен составлять не менее 10 рабочих дней со дня размещения информационного сообщения на официальном сайте.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Срок приема документов на предоставление субсидий может быть однократно продлен Министерством на срок не более 10 календарных дней со дня окончания срока приема документов, который указан в информационном сообщении. Решение о продлении срока приема документов на предоставление субсидий принимается в рабочий день, следующий за днем окончания данного срока, указанного в информационном сообщении. О продлении срока приема документов Министерство размещает извещение на официальном сайте в день принятия данного решения.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3" w:name="P66"/>
      <w:bookmarkEnd w:id="3"/>
      <w:r>
        <w:t>6. Для получения субсидий промышленное предприятие Удмуртской Республики представляет в Министерство в срок, указанный в информационном сообщении, следующие документы (далее - документы на предоставление субсидий):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1) заявление о предоставлении субсидии по форме, утвержденной Министерством;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2) расчет размера субсидии по форме, утвержденной Министерством;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3) копии документов, подтверждающих фактически произведенные промышленным предприятием Удмуртской Республики затраты на участие в выставках, в том числе: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копии договоров на участие в выставках;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копии актов выполненных работ и (или) оказанных услуг и (или) товарных накладных и счетов-фактур;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копии подтверждающих оплату документов с отметкой об исполнении платежа;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4" w:name="P73"/>
      <w:bookmarkEnd w:id="4"/>
      <w:r>
        <w:t>4) выписку из Единого государственного реестра юридических лиц либо из Единого государственного реестра индивидуальных предпринимателей, полученную не ранее чем за тридцать календарных дней до дня подачи заявления;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5" w:name="P74"/>
      <w:bookmarkEnd w:id="5"/>
      <w:r>
        <w:t>5) справку налогового органа об отсутствии у промышленного предприятия Удмуртской Республики неисполненной обязанности по уплате налогов, сборов, страховых взносов, пеней, штрафов, процентов, выданную не ранее чем за тридцать календарных дней до дня подачи заявления;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6) справку о получении экономического эффекта от участия в выставках в виде увеличения объема заказов по форме, утвержденной Министерством;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lastRenderedPageBreak/>
        <w:t>7) копии заключенных по результатам участия в выставках договоров на поставку продукции. Договоры на поставку продукции могут быть заключены в более поздние сроки и приняты в качестве подтверждающих получение экономического эффекта документов в случае наличия протоколов о намерении, предварительных договоров (иных аналогичных документов), составленных в ходе участия в выставках, часть затрат на участие в которых компенсируется в соответствии с настоящим Положением.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73" w:history="1">
        <w:r>
          <w:rPr>
            <w:color w:val="0000FF"/>
          </w:rPr>
          <w:t>подпунктах 4</w:t>
        </w:r>
      </w:hyperlink>
      <w:r>
        <w:t xml:space="preserve"> и </w:t>
      </w:r>
      <w:hyperlink w:anchor="P74" w:history="1">
        <w:r>
          <w:rPr>
            <w:color w:val="0000FF"/>
          </w:rPr>
          <w:t>5</w:t>
        </w:r>
      </w:hyperlink>
      <w:r>
        <w:t xml:space="preserve"> настоящего пункта, не представлены промышленным предприятием Удмуртской Республики по собственной инициативе, содержащиеся в указанных документах сведения Министерство самостоятельно запрашивает, в частности, с использованием единой системы межведомственного электронного взаимодействия, в государственных органах, в распоряжении которых соответствующие сведения находятся.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7. Документы и (или) копии документов, указанных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Положения, представляются заполненными на русском языке. В случае представления документов, заполненных на иностранном языке или языке народов Российской Федерации, одновременно с ними представляется их перевод на русский язык, верность которого засвидетельствована нотариально.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Копии документов, указанные в </w:t>
      </w:r>
      <w:hyperlink w:anchor="P66" w:history="1">
        <w:r>
          <w:rPr>
            <w:color w:val="0000FF"/>
          </w:rPr>
          <w:t>пункте 6</w:t>
        </w:r>
      </w:hyperlink>
      <w:r>
        <w:t xml:space="preserve"> настоящего Положения, должны быть заверены подписью руководителя промышленного предприятия Удмуртской Республики или иным уполномоченным им лицом и скреплены печатью промышленного предприятия Удмуртской Республики (при ее наличии).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8. Ответственность за полноту и достоверность представляемых в Министерство документов и (или) копий документов несет промышленное предприятие Удмуртской Республики.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7" w:name="P81"/>
      <w:bookmarkEnd w:id="7"/>
      <w:r>
        <w:t>9. Промышленное предприятие Удмуртской Республики должно одновременно соответствовать следующим требованиям на первое число месяца, в котором размещено информационное сообщение о начале приема документов на предоставление субсидий: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1) у промышленного предприятия Удмуртской Республики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2) у промышленного предприятия Удмуртской Республики должна отсутствовать просроченная задолженность по возврату в бюджет Удмуртской Республики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Удмуртской Республики;</w:t>
      </w:r>
    </w:p>
    <w:p w:rsidR="00D61818" w:rsidRDefault="00D61818">
      <w:pPr>
        <w:pStyle w:val="ConsPlusNormal"/>
        <w:spacing w:before="220"/>
        <w:ind w:firstLine="540"/>
        <w:jc w:val="both"/>
      </w:pPr>
      <w:proofErr w:type="gramStart"/>
      <w:r>
        <w:t>3) промышленное предприятие Удмуртской Республики - юридическое лицо не должно находиться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а промышленное предприятие Удмуртской Республики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D61818" w:rsidRDefault="00D61818">
      <w:pPr>
        <w:pStyle w:val="ConsPlusNormal"/>
        <w:spacing w:before="220"/>
        <w:ind w:firstLine="540"/>
        <w:jc w:val="both"/>
      </w:pPr>
      <w:proofErr w:type="gramStart"/>
      <w:r>
        <w:t>4) промышленное предприятие Удмуртской Республики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>
        <w:t xml:space="preserve"> операций (</w:t>
      </w:r>
      <w:proofErr w:type="spellStart"/>
      <w:r>
        <w:t>офшорные</w:t>
      </w:r>
      <w:proofErr w:type="spellEnd"/>
      <w:r>
        <w:t xml:space="preserve"> зоны) в отношении таких юридических лиц, в </w:t>
      </w:r>
      <w:r>
        <w:lastRenderedPageBreak/>
        <w:t>совокупности превышает 50 процентов;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5) промышленное предприятие Удмуртской Республики не должно получать средства из бюджета Удмуртской Республики на основании иных нормативных правовых актов Удмуртской Республики на цели, указанные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10. Должностное лицо Министерства в день поступления документов на предоставление субсидий, определенных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Положения, регистрирует их в порядке очередности с присвоением регистрационного порядкового номера в соответствующем журнале с указанием полного наименования промышленного предприятия Удмуртской Республики, представившего документы на предоставление субсидий, и даты их представления.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11. Министерство в срок не позднее 15 рабочих дней со дня окончания приема документов на предоставление субсидий, указанного в информационном сообщении, рассматривает их путем проведения проверки в рамках осуществления мероприятий внутреннего финансового контроля.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12. Результаты мероприятий внутреннего финансового контроля оформляются заключением о соблюдении (несоблюдении) промышленным предприятием Удмуртской Республики условий предоставления субсидий в соответствии с настоящим Положением (далее - заключение) по форме, утвержденной Министерством.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13. Заключение является основанием для принятия решения о предоставлении или об отказе в предоставлении субсидий. Решение принимается Министерством в срок не позднее 3 рабочих дней со дня оформления заключения и оформляется приказом.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14. Основаниями для отказа в предоставлении субсидий являются: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1) несоответствие промышленного предприятия Удмуртской Республики требованиям, определенным </w:t>
      </w:r>
      <w:hyperlink w:anchor="P81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промышленным предприятием Удмуртской Республики документов, предусмотренных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3) несоответствие документов требованиям, предусмотренным </w:t>
      </w:r>
      <w:hyperlink w:anchor="P66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78" w:history="1">
        <w:r>
          <w:rPr>
            <w:color w:val="0000FF"/>
          </w:rPr>
          <w:t>7</w:t>
        </w:r>
      </w:hyperlink>
      <w:r>
        <w:t xml:space="preserve"> настоящего Положения;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4) представление промышленным предприятием Удмуртской Республики документов за пределами срока, предусмотренного в информационном сообщении;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5) установление факта отсутствия экономического эффекта от участия промышленного предприятия Удмуртской Республики в выставках;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6) представление промышленным предприятием Удмуртской Республики недостоверных сведений или документов, содержащих недостоверные сведения;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7) отсутствие бюджетных ассигнований, предусмотренных законом Удмуртской Республики о бюджете Удмуртской Республики на соответствующий финансовый год, и лимитов бюджетных обязательств, доведенных в установленном порядке Министерству на цели, указанные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15. В случае принятия решения об отказе в предоставлении субсидии Министерство в течение 3 рабочих дней со дня его принятия направляет промышленному предприятию Удмуртской Республики уведомление с указанием основания для отказа в предоставлении субсидий.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16. В случае принятия решения о предоставлении субсидий Министерство в течение 3 </w:t>
      </w:r>
      <w:r>
        <w:lastRenderedPageBreak/>
        <w:t>рабочих дней со дня его принятия направляет промышленному предприятию Удмуртской Республики проект договора о предоставлении субсидий в соответствии с типовой формой договора, утвержденной Министерством финансов Удмуртской Республики.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17. Промышленное предприятие Удмуртской Республики, в отношении которого принято решение о предоставлении субсидий (далее - получатель субсидии), обязано в течение 5 рабочих дней со дня получения проекта договора о предоставлении субсидии заключить данный договор с Министерством. В случае </w:t>
      </w:r>
      <w:proofErr w:type="spellStart"/>
      <w:r>
        <w:t>незаключения</w:t>
      </w:r>
      <w:proofErr w:type="spellEnd"/>
      <w:r>
        <w:t xml:space="preserve"> договора в указанный срок получатель субсидии считается отказавшимся от получения субсидии.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18. Договор о предоставлении субсидий должен </w:t>
      </w:r>
      <w:proofErr w:type="gramStart"/>
      <w:r>
        <w:t>содержать</w:t>
      </w:r>
      <w:proofErr w:type="gramEnd"/>
      <w:r>
        <w:t xml:space="preserve"> в том числе следующие условия: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1) перечень выставок, в котором получатель субсидии принял участие;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2) размер, сроки и порядок перечисления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3) согласие получателя субсидии на осуществление Министерством и органами государственного финансового контроля проверок соблюдения им условий, целей и порядка предоставления субсидий;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4) обязанности получателя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5) порядок возврата получателем субсидии в бюджет Удмуртской Республики полученной субсидии в случае возникновения оснований для возврата в соответствии с </w:t>
      </w:r>
      <w:hyperlink w:anchor="P139" w:history="1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6) условия и порядок изменения и (или) расторжения договора о предоставлении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7) результат предоставления субсидии и его значение (в соответствии со сведениями, указанными в документах, предусмотренных </w:t>
      </w:r>
      <w:hyperlink w:anchor="P66" w:history="1">
        <w:r>
          <w:rPr>
            <w:color w:val="0000FF"/>
          </w:rPr>
          <w:t>пунктом 6</w:t>
        </w:r>
      </w:hyperlink>
      <w:r>
        <w:t xml:space="preserve"> настоящего Положения);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8) сроки и формы представления получателем субсидии дополнительной отчетности (в случае необходимости).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19. Размер субсидии определяется по формуле: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jc w:val="center"/>
      </w:pPr>
      <w:proofErr w:type="gramStart"/>
      <w:r>
        <w:t>Р</w:t>
      </w:r>
      <w:proofErr w:type="gramEnd"/>
      <w:r>
        <w:t xml:space="preserve"> = З </w:t>
      </w:r>
      <w:proofErr w:type="spellStart"/>
      <w:r>
        <w:t>x</w:t>
      </w:r>
      <w:proofErr w:type="spellEnd"/>
      <w:r>
        <w:t xml:space="preserve"> 0,5,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>где:</w:t>
      </w:r>
    </w:p>
    <w:p w:rsidR="00D61818" w:rsidRDefault="00D61818">
      <w:pPr>
        <w:pStyle w:val="ConsPlusNormal"/>
        <w:spacing w:before="220"/>
        <w:ind w:firstLine="540"/>
        <w:jc w:val="both"/>
      </w:pPr>
      <w:proofErr w:type="gramStart"/>
      <w:r>
        <w:t>Р</w:t>
      </w:r>
      <w:proofErr w:type="gramEnd"/>
      <w:r>
        <w:t xml:space="preserve"> - расчетный размер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 xml:space="preserve"> - размер затрат, определенный в соответствии с требованиями, установленными </w:t>
      </w:r>
      <w:hyperlink w:anchor="P59" w:history="1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В случае недостаточности лимитов бюджетных ассигнований размер предоставляемой субсидии для каждого получателя субсидии определяется по формуле: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85BFB">
      <w:pPr>
        <w:pStyle w:val="ConsPlusNormal"/>
        <w:jc w:val="center"/>
      </w:pPr>
      <w:r w:rsidRPr="00D85BFB">
        <w:rPr>
          <w:position w:val="-30"/>
        </w:rPr>
        <w:pict>
          <v:shape id="_x0000_i1025" style="width:100.8pt;height:41.3pt" coordsize="" o:spt="100" adj="0,,0" path="" filled="f" stroked="f">
            <v:stroke joinstyle="miter"/>
            <v:imagedata r:id="rId19" o:title="base_23605_115868_32768"/>
            <v:formulas/>
            <v:path o:connecttype="segments"/>
          </v:shape>
        </w:pic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>где:</w:t>
      </w:r>
    </w:p>
    <w:p w:rsidR="00D61818" w:rsidRDefault="00D61818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размер субсидии для i-го получателя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proofErr w:type="spellStart"/>
      <w:r>
        <w:t>Z</w:t>
      </w:r>
      <w:r>
        <w:rPr>
          <w:vertAlign w:val="subscript"/>
        </w:rPr>
        <w:t>i</w:t>
      </w:r>
      <w:proofErr w:type="spellEnd"/>
      <w:r>
        <w:t xml:space="preserve"> - объем затрат i-го получателя субсидии;</w:t>
      </w:r>
    </w:p>
    <w:p w:rsidR="00D61818" w:rsidRDefault="00D85BFB">
      <w:pPr>
        <w:pStyle w:val="ConsPlusNormal"/>
        <w:spacing w:before="220"/>
        <w:ind w:firstLine="540"/>
        <w:jc w:val="both"/>
      </w:pPr>
      <w:r w:rsidRPr="00D85BFB">
        <w:rPr>
          <w:position w:val="-14"/>
        </w:rPr>
        <w:lastRenderedPageBreak/>
        <w:pict>
          <v:shape id="_x0000_i1026" style="width:46.35pt;height:25.05pt" coordsize="" o:spt="100" adj="0,,0" path="" filled="f" stroked="f">
            <v:stroke joinstyle="miter"/>
            <v:imagedata r:id="rId20" o:title="base_23605_115868_32769"/>
            <v:formulas/>
            <v:path o:connecttype="segments"/>
          </v:shape>
        </w:pict>
      </w:r>
      <w:r w:rsidR="00D61818">
        <w:t xml:space="preserve"> - совокупный объем затрат всех получателей субсидии, определенный в соответствии с </w:t>
      </w:r>
      <w:hyperlink w:anchor="P59" w:history="1">
        <w:r w:rsidR="00D61818">
          <w:rPr>
            <w:color w:val="0000FF"/>
          </w:rPr>
          <w:t>пунктом 4</w:t>
        </w:r>
      </w:hyperlink>
      <w:r w:rsidR="00D61818">
        <w:t xml:space="preserve"> настоящего Положения;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БА - предусмотренный объем бюджетных ассигнований на предоставление субсидий в соответствии с </w:t>
      </w:r>
      <w:hyperlink w:anchor="P57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20. Результатом предоставления субсидии является увеличение </w:t>
      </w:r>
      <w:proofErr w:type="gramStart"/>
      <w:r>
        <w:t>темпа роста объемов отгруженных товаров собственного производства</w:t>
      </w:r>
      <w:proofErr w:type="gramEnd"/>
      <w:r>
        <w:t>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21. Перечисление субсидии осуществляется на расчетные или корреспондентские счета получателей субсидии, открытые в учреждениях Центрального банка Российской Федерации или кредитных организациях, не позднее 10 рабочего дня со дня принятия решения о предоставлении субсидии.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Title"/>
        <w:jc w:val="center"/>
        <w:outlineLvl w:val="1"/>
      </w:pPr>
      <w:r>
        <w:t>III. Требования к отчетности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 xml:space="preserve">22. </w:t>
      </w:r>
      <w:proofErr w:type="gramStart"/>
      <w:r>
        <w:t xml:space="preserve">Получатель субсидии в срок не позднее 31 января года, следующего за годом предоставления субсидии, представляет в Министерство на бумажном носителе </w:t>
      </w:r>
      <w:hyperlink w:anchor="P172" w:history="1">
        <w:r>
          <w:rPr>
            <w:color w:val="0000FF"/>
          </w:rPr>
          <w:t>отчет</w:t>
        </w:r>
      </w:hyperlink>
      <w:r>
        <w:t xml:space="preserve"> о достижении значения результата предоставления субсидии по форме согласно приложению к настоящему Положению, а также представляет в Министерство иную отчетность в сроки и по формам, установленным Министерством в договоре о предоставлении субсидии.</w:t>
      </w:r>
      <w:proofErr w:type="gramEnd"/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61818" w:rsidRDefault="00D61818">
      <w:pPr>
        <w:pStyle w:val="ConsPlusTitle"/>
        <w:jc w:val="center"/>
      </w:pPr>
      <w:r>
        <w:t>условий, целей и порядка предоставления субсидии</w:t>
      </w:r>
    </w:p>
    <w:p w:rsidR="00D61818" w:rsidRDefault="00D61818">
      <w:pPr>
        <w:pStyle w:val="ConsPlusTitle"/>
        <w:jc w:val="center"/>
      </w:pPr>
      <w:r>
        <w:t>и ответственность за их нарушение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>23. Соблюдение получателем субсидии условий, целей и порядка ее предоставления подлежит обязательной проверке Министерством и органами государственного финансового контроля в установленном порядке.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8" w:name="P139"/>
      <w:bookmarkEnd w:id="8"/>
      <w:r>
        <w:t>24. Основаниями для возврата предоставленной субсидии в бюджет Удмуртской Республики являются: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1) нарушение условий предоставления субсидии, установленных настоящим Положением, выявленное по фактам проверок, проведенных Министерством и (или) органами государственного финансового контроля;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2) представление получателем субсидии недостоверных сведений или документов, содержащих недостоверные сведения;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3) нецелевое использование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недостижение</w:t>
      </w:r>
      <w:proofErr w:type="spellEnd"/>
      <w:r>
        <w:t xml:space="preserve"> получателем субсидии установленного результата предоставления субсидии.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25. При наличии оснований, предусмотренных </w:t>
      </w:r>
      <w:hyperlink w:anchor="P139" w:history="1">
        <w:r>
          <w:rPr>
            <w:color w:val="0000FF"/>
          </w:rPr>
          <w:t>пунктом 24</w:t>
        </w:r>
      </w:hyperlink>
      <w:r>
        <w:t xml:space="preserve"> настоящего Положения, возврат субсидии осуществляется в следующем порядке: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1) Министерство в течение 10 рабочих дней со дня обнаружения соответствующего факта направляет получателю субсидии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D61818" w:rsidRDefault="00D61818">
      <w:pPr>
        <w:pStyle w:val="ConsPlusNormal"/>
        <w:spacing w:before="220"/>
        <w:ind w:firstLine="540"/>
        <w:jc w:val="both"/>
      </w:pPr>
      <w:bookmarkStart w:id="9" w:name="P146"/>
      <w:bookmarkEnd w:id="9"/>
      <w:r>
        <w:t>2) получатель субсидии в течение 10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lastRenderedPageBreak/>
        <w:t>26. В случае если получателем субсидии по состоянию на 31 декабря текущего финансового года не достигнуто значение результата предоставления субсидии, установленное Министерством в договоре о предоставлении субсидии, объем средств, подлежащих возврату в бюджет Удмуртской Республики, рассчитывается по формуле: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85BFB">
      <w:pPr>
        <w:pStyle w:val="ConsPlusNormal"/>
        <w:jc w:val="center"/>
      </w:pPr>
      <w:r w:rsidRPr="00D85BFB">
        <w:rPr>
          <w:position w:val="-23"/>
        </w:rPr>
        <w:pict>
          <v:shape id="_x0000_i1027" style="width:120.85pt;height:34.45pt" coordsize="" o:spt="100" adj="0,,0" path="" filled="f" stroked="f">
            <v:stroke joinstyle="miter"/>
            <v:imagedata r:id="rId21" o:title="base_23605_115868_32770"/>
            <v:formulas/>
            <v:path o:connecttype="segments"/>
          </v:shape>
        </w:pic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  <w:r>
        <w:t>где: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С - размер субсидии, предоставленной получателю субсидии в соответствии с договором о ее предоставлении, рублей;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S - плановое значение результата предоставления субсидии, установленное Министерством в договоре о предоставлении субсидии;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>Т - фактически достигнутое значение результата предоставления субсидии.</w:t>
      </w:r>
    </w:p>
    <w:p w:rsidR="00D61818" w:rsidRDefault="00D61818">
      <w:pPr>
        <w:pStyle w:val="ConsPlusNormal"/>
        <w:spacing w:before="220"/>
        <w:ind w:firstLine="540"/>
        <w:jc w:val="both"/>
      </w:pPr>
      <w:r>
        <w:t xml:space="preserve">27. В случае </w:t>
      </w:r>
      <w:proofErr w:type="spellStart"/>
      <w:r>
        <w:t>невозврата</w:t>
      </w:r>
      <w:proofErr w:type="spellEnd"/>
      <w:r>
        <w:t xml:space="preserve"> полученной субсидии в бюджет Удмуртской Республики в срок, установленный </w:t>
      </w:r>
      <w:hyperlink w:anchor="P146" w:history="1">
        <w:r>
          <w:rPr>
            <w:color w:val="0000FF"/>
          </w:rPr>
          <w:t>подпунктом 2 пункта 25</w:t>
        </w:r>
      </w:hyperlink>
      <w: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jc w:val="right"/>
        <w:outlineLvl w:val="1"/>
      </w:pPr>
      <w:r>
        <w:t>Приложение</w:t>
      </w:r>
    </w:p>
    <w:p w:rsidR="00D61818" w:rsidRDefault="00D61818">
      <w:pPr>
        <w:pStyle w:val="ConsPlusNormal"/>
        <w:jc w:val="right"/>
      </w:pPr>
      <w:r>
        <w:t>к Положению</w:t>
      </w:r>
    </w:p>
    <w:p w:rsidR="00D61818" w:rsidRDefault="00D61818">
      <w:pPr>
        <w:pStyle w:val="ConsPlusNormal"/>
        <w:jc w:val="right"/>
      </w:pPr>
      <w:r>
        <w:t>о порядке предоставления</w:t>
      </w:r>
    </w:p>
    <w:p w:rsidR="00D61818" w:rsidRDefault="00D61818">
      <w:pPr>
        <w:pStyle w:val="ConsPlusNormal"/>
        <w:jc w:val="right"/>
      </w:pPr>
      <w:r>
        <w:t>промышленным предприятиям</w:t>
      </w:r>
    </w:p>
    <w:p w:rsidR="00D61818" w:rsidRDefault="00D61818">
      <w:pPr>
        <w:pStyle w:val="ConsPlusNormal"/>
        <w:jc w:val="right"/>
      </w:pPr>
      <w:r>
        <w:t>Удмуртской Республики</w:t>
      </w:r>
    </w:p>
    <w:p w:rsidR="00D61818" w:rsidRDefault="00D61818">
      <w:pPr>
        <w:pStyle w:val="ConsPlusNormal"/>
        <w:jc w:val="right"/>
      </w:pPr>
      <w:r>
        <w:t>за счет средств бюджета</w:t>
      </w:r>
    </w:p>
    <w:p w:rsidR="00D61818" w:rsidRDefault="00D61818">
      <w:pPr>
        <w:pStyle w:val="ConsPlusNormal"/>
        <w:jc w:val="right"/>
      </w:pPr>
      <w:r>
        <w:t>Удмуртской Республики</w:t>
      </w:r>
    </w:p>
    <w:p w:rsidR="00D61818" w:rsidRDefault="00D61818">
      <w:pPr>
        <w:pStyle w:val="ConsPlusNormal"/>
        <w:jc w:val="right"/>
      </w:pPr>
      <w:r>
        <w:t>субсидий на возмещение</w:t>
      </w:r>
    </w:p>
    <w:p w:rsidR="00D61818" w:rsidRDefault="00D61818">
      <w:pPr>
        <w:pStyle w:val="ConsPlusNormal"/>
        <w:jc w:val="right"/>
      </w:pPr>
      <w:r>
        <w:t>части затрат на участие</w:t>
      </w:r>
    </w:p>
    <w:p w:rsidR="00D61818" w:rsidRDefault="00D61818">
      <w:pPr>
        <w:pStyle w:val="ConsPlusNormal"/>
        <w:jc w:val="right"/>
      </w:pPr>
      <w:r>
        <w:t>в выставках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nformat"/>
        <w:jc w:val="both"/>
      </w:pPr>
      <w:bookmarkStart w:id="10" w:name="P172"/>
      <w:bookmarkEnd w:id="10"/>
      <w:r>
        <w:t xml:space="preserve">                                   ОТЧЕТ</w:t>
      </w:r>
    </w:p>
    <w:p w:rsidR="00D61818" w:rsidRDefault="00D61818">
      <w:pPr>
        <w:pStyle w:val="ConsPlusNonformat"/>
        <w:jc w:val="both"/>
      </w:pPr>
      <w:r>
        <w:t xml:space="preserve">         о достижении значений результата предоставления субсидии</w:t>
      </w:r>
    </w:p>
    <w:p w:rsidR="00D61818" w:rsidRDefault="00D61818">
      <w:pPr>
        <w:pStyle w:val="ConsPlusNonformat"/>
        <w:jc w:val="both"/>
      </w:pPr>
    </w:p>
    <w:p w:rsidR="00D61818" w:rsidRDefault="00D61818">
      <w:pPr>
        <w:pStyle w:val="ConsPlusNonformat"/>
        <w:jc w:val="both"/>
      </w:pPr>
      <w:r>
        <w:t>___________________________________________________________________________</w:t>
      </w:r>
    </w:p>
    <w:p w:rsidR="00D61818" w:rsidRDefault="00D61818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D61818" w:rsidRDefault="00D61818">
      <w:pPr>
        <w:pStyle w:val="ConsPlusNonformat"/>
        <w:jc w:val="both"/>
      </w:pPr>
      <w:r>
        <w:t>к договору о предоставлении субсидии от "__" ___________ 20__ года N ______</w:t>
      </w:r>
    </w:p>
    <w:p w:rsidR="00D61818" w:rsidRDefault="00D6181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041"/>
        <w:gridCol w:w="1587"/>
        <w:gridCol w:w="1191"/>
        <w:gridCol w:w="2268"/>
      </w:tblGrid>
      <w:tr w:rsidR="00D61818">
        <w:tc>
          <w:tcPr>
            <w:tcW w:w="1928" w:type="dxa"/>
            <w:vMerge w:val="restart"/>
          </w:tcPr>
          <w:p w:rsidR="00D61818" w:rsidRDefault="00D6181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628" w:type="dxa"/>
            <w:gridSpan w:val="2"/>
          </w:tcPr>
          <w:p w:rsidR="00D61818" w:rsidRDefault="00D61818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3459" w:type="dxa"/>
            <w:gridSpan w:val="2"/>
          </w:tcPr>
          <w:p w:rsidR="00D61818" w:rsidRDefault="00D61818">
            <w:pPr>
              <w:pStyle w:val="ConsPlusNormal"/>
              <w:jc w:val="center"/>
            </w:pPr>
            <w:r>
              <w:t>Темп роста, процентов</w:t>
            </w:r>
          </w:p>
        </w:tc>
      </w:tr>
      <w:tr w:rsidR="00D61818">
        <w:tc>
          <w:tcPr>
            <w:tcW w:w="1928" w:type="dxa"/>
            <w:vMerge/>
          </w:tcPr>
          <w:p w:rsidR="00D61818" w:rsidRDefault="00D61818"/>
        </w:tc>
        <w:tc>
          <w:tcPr>
            <w:tcW w:w="2041" w:type="dxa"/>
          </w:tcPr>
          <w:p w:rsidR="00D61818" w:rsidRDefault="00D61818">
            <w:pPr>
              <w:pStyle w:val="ConsPlusNormal"/>
              <w:jc w:val="center"/>
            </w:pPr>
            <w:r>
              <w:t xml:space="preserve">предыдущий </w:t>
            </w:r>
            <w:hyperlink w:anchor="P205" w:history="1">
              <w:r>
                <w:rPr>
                  <w:color w:val="0000FF"/>
                </w:rPr>
                <w:t>&lt;1&gt;</w:t>
              </w:r>
            </w:hyperlink>
          </w:p>
          <w:p w:rsidR="00D61818" w:rsidRDefault="00D61818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1587" w:type="dxa"/>
          </w:tcPr>
          <w:p w:rsidR="00D61818" w:rsidRDefault="00D61818">
            <w:pPr>
              <w:pStyle w:val="ConsPlusNormal"/>
              <w:jc w:val="center"/>
            </w:pPr>
            <w:r>
              <w:t xml:space="preserve">отчетный </w:t>
            </w:r>
            <w:hyperlink w:anchor="P207" w:history="1">
              <w:r>
                <w:rPr>
                  <w:color w:val="0000FF"/>
                </w:rPr>
                <w:t>&lt;2&gt;</w:t>
              </w:r>
            </w:hyperlink>
          </w:p>
          <w:p w:rsidR="00D61818" w:rsidRDefault="00D61818">
            <w:pPr>
              <w:pStyle w:val="ConsPlusNormal"/>
              <w:jc w:val="center"/>
            </w:pPr>
            <w:r>
              <w:t>____ год</w:t>
            </w:r>
          </w:p>
        </w:tc>
        <w:tc>
          <w:tcPr>
            <w:tcW w:w="1191" w:type="dxa"/>
          </w:tcPr>
          <w:p w:rsidR="00D61818" w:rsidRDefault="00D61818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2268" w:type="dxa"/>
          </w:tcPr>
          <w:p w:rsidR="00D61818" w:rsidRDefault="00D61818">
            <w:pPr>
              <w:pStyle w:val="ConsPlusNormal"/>
              <w:jc w:val="center"/>
            </w:pPr>
            <w:r>
              <w:t>фактическое значение (</w:t>
            </w:r>
            <w:hyperlink w:anchor="P190" w:history="1">
              <w:r>
                <w:rPr>
                  <w:color w:val="0000FF"/>
                </w:rPr>
                <w:t>столбец 3</w:t>
              </w:r>
            </w:hyperlink>
            <w:r>
              <w:t xml:space="preserve"> / </w:t>
            </w:r>
            <w:hyperlink w:anchor="P189" w:history="1">
              <w:r>
                <w:rPr>
                  <w:color w:val="0000FF"/>
                </w:rPr>
                <w:t>столбец 2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100%)</w:t>
            </w:r>
          </w:p>
        </w:tc>
      </w:tr>
      <w:tr w:rsidR="00D61818">
        <w:tc>
          <w:tcPr>
            <w:tcW w:w="1928" w:type="dxa"/>
          </w:tcPr>
          <w:p w:rsidR="00D61818" w:rsidRDefault="00D61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61818" w:rsidRDefault="00D61818">
            <w:pPr>
              <w:pStyle w:val="ConsPlusNormal"/>
              <w:jc w:val="center"/>
            </w:pPr>
            <w:bookmarkStart w:id="11" w:name="P189"/>
            <w:bookmarkEnd w:id="11"/>
            <w:r>
              <w:t>2</w:t>
            </w:r>
          </w:p>
        </w:tc>
        <w:tc>
          <w:tcPr>
            <w:tcW w:w="1587" w:type="dxa"/>
          </w:tcPr>
          <w:p w:rsidR="00D61818" w:rsidRDefault="00D61818">
            <w:pPr>
              <w:pStyle w:val="ConsPlusNormal"/>
              <w:jc w:val="center"/>
            </w:pPr>
            <w:bookmarkStart w:id="12" w:name="P190"/>
            <w:bookmarkEnd w:id="12"/>
            <w:r>
              <w:t>3</w:t>
            </w:r>
          </w:p>
        </w:tc>
        <w:tc>
          <w:tcPr>
            <w:tcW w:w="1191" w:type="dxa"/>
          </w:tcPr>
          <w:p w:rsidR="00D61818" w:rsidRDefault="00D61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D61818" w:rsidRDefault="00D61818">
            <w:pPr>
              <w:pStyle w:val="ConsPlusNormal"/>
              <w:jc w:val="center"/>
            </w:pPr>
            <w:r>
              <w:t>5</w:t>
            </w:r>
          </w:p>
        </w:tc>
      </w:tr>
      <w:tr w:rsidR="00D61818">
        <w:tc>
          <w:tcPr>
            <w:tcW w:w="1928" w:type="dxa"/>
          </w:tcPr>
          <w:p w:rsidR="00D61818" w:rsidRDefault="00D61818">
            <w:pPr>
              <w:pStyle w:val="ConsPlusNormal"/>
            </w:pPr>
            <w:proofErr w:type="gramStart"/>
            <w:r>
              <w:t xml:space="preserve">Отгружено товаров, работ, </w:t>
            </w:r>
            <w:r>
              <w:lastRenderedPageBreak/>
              <w:t>услуг в натуральном выражении (тонн, штук, единиц, куб. м, кв. м)</w:t>
            </w:r>
            <w:proofErr w:type="gramEnd"/>
          </w:p>
        </w:tc>
        <w:tc>
          <w:tcPr>
            <w:tcW w:w="2041" w:type="dxa"/>
          </w:tcPr>
          <w:p w:rsidR="00D61818" w:rsidRDefault="00D61818">
            <w:pPr>
              <w:pStyle w:val="ConsPlusNormal"/>
            </w:pPr>
          </w:p>
        </w:tc>
        <w:tc>
          <w:tcPr>
            <w:tcW w:w="1587" w:type="dxa"/>
          </w:tcPr>
          <w:p w:rsidR="00D61818" w:rsidRDefault="00D61818">
            <w:pPr>
              <w:pStyle w:val="ConsPlusNormal"/>
            </w:pPr>
          </w:p>
        </w:tc>
        <w:tc>
          <w:tcPr>
            <w:tcW w:w="1191" w:type="dxa"/>
          </w:tcPr>
          <w:p w:rsidR="00D61818" w:rsidRDefault="00D61818">
            <w:pPr>
              <w:pStyle w:val="ConsPlusNormal"/>
            </w:pPr>
          </w:p>
        </w:tc>
        <w:tc>
          <w:tcPr>
            <w:tcW w:w="2268" w:type="dxa"/>
          </w:tcPr>
          <w:p w:rsidR="00D61818" w:rsidRDefault="00D61818">
            <w:pPr>
              <w:pStyle w:val="ConsPlusNormal"/>
            </w:pPr>
          </w:p>
        </w:tc>
      </w:tr>
      <w:tr w:rsidR="00D61818">
        <w:tc>
          <w:tcPr>
            <w:tcW w:w="1928" w:type="dxa"/>
          </w:tcPr>
          <w:p w:rsidR="00D61818" w:rsidRDefault="00D61818">
            <w:pPr>
              <w:pStyle w:val="ConsPlusNormal"/>
            </w:pPr>
            <w:r>
              <w:lastRenderedPageBreak/>
              <w:t>Отгружено товаров, работ, услуг в стоимостном выражении (тыс. руб.)</w:t>
            </w:r>
          </w:p>
        </w:tc>
        <w:tc>
          <w:tcPr>
            <w:tcW w:w="2041" w:type="dxa"/>
          </w:tcPr>
          <w:p w:rsidR="00D61818" w:rsidRDefault="00D61818">
            <w:pPr>
              <w:pStyle w:val="ConsPlusNormal"/>
            </w:pPr>
          </w:p>
        </w:tc>
        <w:tc>
          <w:tcPr>
            <w:tcW w:w="1587" w:type="dxa"/>
          </w:tcPr>
          <w:p w:rsidR="00D61818" w:rsidRDefault="00D61818">
            <w:pPr>
              <w:pStyle w:val="ConsPlusNormal"/>
            </w:pPr>
          </w:p>
        </w:tc>
        <w:tc>
          <w:tcPr>
            <w:tcW w:w="1191" w:type="dxa"/>
          </w:tcPr>
          <w:p w:rsidR="00D61818" w:rsidRDefault="00D61818">
            <w:pPr>
              <w:pStyle w:val="ConsPlusNormal"/>
            </w:pPr>
          </w:p>
        </w:tc>
        <w:tc>
          <w:tcPr>
            <w:tcW w:w="2268" w:type="dxa"/>
          </w:tcPr>
          <w:p w:rsidR="00D61818" w:rsidRDefault="00D61818">
            <w:pPr>
              <w:pStyle w:val="ConsPlusNormal"/>
            </w:pPr>
          </w:p>
        </w:tc>
      </w:tr>
    </w:tbl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nformat"/>
        <w:jc w:val="both"/>
      </w:pPr>
      <w:r>
        <w:t xml:space="preserve">    --------------------------------</w:t>
      </w:r>
    </w:p>
    <w:p w:rsidR="00D61818" w:rsidRDefault="00D61818">
      <w:pPr>
        <w:pStyle w:val="ConsPlusNonformat"/>
        <w:jc w:val="both"/>
      </w:pPr>
      <w:bookmarkStart w:id="13" w:name="P205"/>
      <w:bookmarkEnd w:id="13"/>
      <w:r>
        <w:t xml:space="preserve">    &lt;1</w:t>
      </w:r>
      <w:proofErr w:type="gramStart"/>
      <w:r>
        <w:t>&gt;  У</w:t>
      </w:r>
      <w:proofErr w:type="gramEnd"/>
      <w:r>
        <w:t>казывается  значение  за  год, предшествующий году предоставления</w:t>
      </w:r>
    </w:p>
    <w:p w:rsidR="00D61818" w:rsidRDefault="00D61818">
      <w:pPr>
        <w:pStyle w:val="ConsPlusNonformat"/>
        <w:jc w:val="both"/>
      </w:pPr>
      <w:r>
        <w:t>субсидии, в соответствии с договором о предоставлении субсидии.</w:t>
      </w:r>
    </w:p>
    <w:p w:rsidR="00D61818" w:rsidRDefault="00D61818">
      <w:pPr>
        <w:pStyle w:val="ConsPlusNonformat"/>
        <w:jc w:val="both"/>
      </w:pPr>
      <w:bookmarkStart w:id="14" w:name="P207"/>
      <w:bookmarkEnd w:id="14"/>
      <w:r>
        <w:t xml:space="preserve">    &lt;2</w:t>
      </w:r>
      <w:proofErr w:type="gramStart"/>
      <w:r>
        <w:t>&gt;  У</w:t>
      </w:r>
      <w:proofErr w:type="gramEnd"/>
      <w:r>
        <w:t>казывается  значение  за  год,  в  котором  получена  субсидия, в</w:t>
      </w:r>
    </w:p>
    <w:p w:rsidR="00D61818" w:rsidRDefault="00D61818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договором о предоставлении субсидии.</w:t>
      </w:r>
    </w:p>
    <w:p w:rsidR="00D61818" w:rsidRDefault="00D61818">
      <w:pPr>
        <w:pStyle w:val="ConsPlusNonformat"/>
        <w:jc w:val="both"/>
      </w:pPr>
    </w:p>
    <w:p w:rsidR="00D61818" w:rsidRDefault="00D61818">
      <w:pPr>
        <w:pStyle w:val="ConsPlusNonformat"/>
        <w:jc w:val="both"/>
      </w:pPr>
      <w:r>
        <w:t>____________________________________________ _________ ____________________</w:t>
      </w:r>
    </w:p>
    <w:p w:rsidR="00D61818" w:rsidRDefault="00D61818">
      <w:pPr>
        <w:pStyle w:val="ConsPlusNonformat"/>
        <w:jc w:val="both"/>
      </w:pPr>
      <w:r>
        <w:t>(должность руководителя получателя субсидии) (подпись)  (инициалы, фамилия)</w:t>
      </w:r>
    </w:p>
    <w:p w:rsidR="00D61818" w:rsidRDefault="00D61818">
      <w:pPr>
        <w:pStyle w:val="ConsPlusNonformat"/>
        <w:jc w:val="both"/>
      </w:pPr>
      <w:r>
        <w:t>____________________________________________ _________ ____________________</w:t>
      </w:r>
    </w:p>
    <w:p w:rsidR="00D61818" w:rsidRDefault="00D61818">
      <w:pPr>
        <w:pStyle w:val="ConsPlusNonformat"/>
        <w:jc w:val="both"/>
      </w:pPr>
      <w:proofErr w:type="gramStart"/>
      <w:r>
        <w:t>(должность лица, ответственного за ведение   (подпись)  (инициалы, фамилия)</w:t>
      </w:r>
      <w:proofErr w:type="gramEnd"/>
    </w:p>
    <w:p w:rsidR="00D61818" w:rsidRDefault="00D61818">
      <w:pPr>
        <w:pStyle w:val="ConsPlusNonformat"/>
        <w:jc w:val="both"/>
      </w:pPr>
      <w:r>
        <w:t xml:space="preserve"> бухгалтерского учета получателя субсидии)</w:t>
      </w:r>
    </w:p>
    <w:p w:rsidR="00D61818" w:rsidRDefault="00D61818">
      <w:pPr>
        <w:pStyle w:val="ConsPlusNonformat"/>
        <w:jc w:val="both"/>
      </w:pPr>
    </w:p>
    <w:p w:rsidR="00D61818" w:rsidRDefault="00D61818">
      <w:pPr>
        <w:pStyle w:val="ConsPlusNonformat"/>
        <w:jc w:val="both"/>
      </w:pPr>
      <w:r>
        <w:t xml:space="preserve">    М.П.                                        "__" ___________ 20__ года.</w:t>
      </w: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ind w:firstLine="540"/>
        <w:jc w:val="both"/>
      </w:pPr>
    </w:p>
    <w:p w:rsidR="00D61818" w:rsidRDefault="00D618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133" w:rsidRDefault="001A2133">
      <w:bookmarkStart w:id="15" w:name="_GoBack"/>
      <w:bookmarkEnd w:id="15"/>
    </w:p>
    <w:sectPr w:rsidR="001A2133" w:rsidSect="00B8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818"/>
    <w:rsid w:val="001A2133"/>
    <w:rsid w:val="004451DB"/>
    <w:rsid w:val="00D61818"/>
    <w:rsid w:val="00D8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8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8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18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8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DA8DB6A0DD7800D28ADFA3D19F0F3DEB5939EB82B63895B1329D76737B56F780A77FBA7A95D09ECC8ADDDBE47FBE482C9C6C34B3758B35AA845Dn5r4K" TargetMode="External"/><Relationship Id="rId13" Type="http://schemas.openxmlformats.org/officeDocument/2006/relationships/hyperlink" Target="consultantplus://offline/ref=18DA8DB6A0DD7800D28ADFA3D19F0F3DEB5939EB82B63895B1329D76737B56F780A77FBA7A95D09ECC8ADDD9E47FBE482C9C6C34B3758B35AA845Dn5r4K" TargetMode="External"/><Relationship Id="rId18" Type="http://schemas.openxmlformats.org/officeDocument/2006/relationships/hyperlink" Target="consultantplus://offline/ref=18DA8DB6A0DD7800D28AC1AEC7F35135EB5164E28EB63BC1E86DC62B24725CA0C7E826F83E98D69FCD81898FAB7EE20E798F6F35B3768A2AnAr1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7" Type="http://schemas.openxmlformats.org/officeDocument/2006/relationships/hyperlink" Target="consultantplus://offline/ref=18DA8DB6A0DD7800D28ADFA3D19F0F3DEB5939EB8CB13797B5329D76737B56F780A77FBA7A95D09ECC8ADFDBE47FBE482C9C6C34B3758B35AA845Dn5r4K" TargetMode="External"/><Relationship Id="rId12" Type="http://schemas.openxmlformats.org/officeDocument/2006/relationships/hyperlink" Target="consultantplus://offline/ref=18DA8DB6A0DD7800D28ADFA3D19F0F3DEB5939EB8CB13797B5329D76737B56F780A77FBA7A95D09ECC8ADFD8E47FBE482C9C6C34B3758B35AA845Dn5r4K" TargetMode="External"/><Relationship Id="rId17" Type="http://schemas.openxmlformats.org/officeDocument/2006/relationships/hyperlink" Target="consultantplus://offline/ref=18DA8DB6A0DD7800D28AC1AEC7F35135EB5164E28EB63BC1E86DC62B24725CA0D5E87EF43C98CF9FCD94DFDEEEn2r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DA8DB6A0DD7800D28ADFA3D19F0F3DEB5939EB8AB43392B539C07C7B225AF587A820AD7DDCDC9FCD83DCD8E620BB5D3DC46336AD6A8B2AB6865C5Cn4r5K" TargetMode="External"/><Relationship Id="rId20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18DA8DB6A0DD7800D28ADFA3D19F0F3DEB5939EB8DB73995B1329D76737B56F780A77FBA7A95D09ECC8ADCDEE47FBE482C9C6C34B3758B35AA845Dn5r4K" TargetMode="External"/><Relationship Id="rId11" Type="http://schemas.openxmlformats.org/officeDocument/2006/relationships/hyperlink" Target="consultantplus://offline/ref=18DA8DB6A0DD7800D28ADFA3D19F0F3DEB5939EB8DB73995B1329D76737B56F780A77FBA7A95D09ECC8ADCDFE47FBE482C9C6C34B3758B35AA845Dn5r4K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18DA8DB6A0DD7800D28ADFA3D19F0F3DEB5939EB8EBD3895B2329D76737B56F780A77FBA7A95D09ECC8ADDDBE47FBE482C9C6C34B3758B35AA845Dn5r4K" TargetMode="External"/><Relationship Id="rId15" Type="http://schemas.openxmlformats.org/officeDocument/2006/relationships/hyperlink" Target="consultantplus://offline/ref=18DA8DB6A0DD7800D28ADFA3D19F0F3DEB5939EB8AB4359FB53AC07C7B225AF587A820AD7DDCDC9FCC8ADDDEEA20BB5D3DC46336AD6A8B2AB6865C5Cn4r5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8DA8DB6A0DD7800D28AC1AEC7F35135EB5161E183B53BC1E86DC62B24725CA0C7E826F83E9BD297C581898FAB7EE20E798F6F35B3768A2AnAr1K" TargetMode="External"/><Relationship Id="rId19" Type="http://schemas.openxmlformats.org/officeDocument/2006/relationships/image" Target="media/image1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8DA8DB6A0DD7800D28ADFA3D19F0F3DEB5939EB8AB4359FB53AC07C7B225AF587A820AD7DDCDC9FCC8ADDDEEA20BB5D3DC46336AD6A8B2AB6865C5Cn4r5K" TargetMode="External"/><Relationship Id="rId14" Type="http://schemas.openxmlformats.org/officeDocument/2006/relationships/hyperlink" Target="consultantplus://offline/ref=18DA8DB6A0DD7800D28ADFA3D19F0F3DEB5939EB8DB73995B1329D76737B56F780A77FBA7A95D09ECC8ADCDDE47FBE482C9C6C34B3758B35AA845Dn5r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SRF</cp:lastModifiedBy>
  <cp:revision>2</cp:revision>
  <dcterms:created xsi:type="dcterms:W3CDTF">2020-07-01T17:32:00Z</dcterms:created>
  <dcterms:modified xsi:type="dcterms:W3CDTF">2020-07-01T17:32:00Z</dcterms:modified>
</cp:coreProperties>
</file>