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7A69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8F6B91" w:rsidRPr="008F6B91" w:rsidRDefault="008F6B91" w:rsidP="008F6B91">
      <w:pPr>
        <w:contextualSpacing/>
        <w:jc w:val="center"/>
        <w:rPr>
          <w:rFonts w:eastAsia="Times New Roman"/>
          <w:lang w:eastAsia="ru-RU"/>
        </w:rPr>
      </w:pPr>
      <w:r w:rsidRPr="008F6B91">
        <w:rPr>
          <w:rFonts w:eastAsia="Times New Roman"/>
          <w:lang w:eastAsia="ru-RU"/>
        </w:rPr>
        <w:t>к проекту постановления Правительства Удмуртской Республики</w:t>
      </w:r>
    </w:p>
    <w:p w:rsidR="009457DF" w:rsidRDefault="008F6B91" w:rsidP="008F6B91">
      <w:pPr>
        <w:contextualSpacing/>
        <w:jc w:val="center"/>
        <w:rPr>
          <w:rFonts w:eastAsia="Times New Roman"/>
          <w:lang w:eastAsia="ru-RU"/>
        </w:rPr>
      </w:pPr>
      <w:r w:rsidRPr="008F6B91">
        <w:rPr>
          <w:rFonts w:eastAsia="Times New Roman"/>
          <w:lang w:eastAsia="ru-RU"/>
        </w:rPr>
        <w:t>«О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8F6B91" w:rsidRDefault="008F6B91" w:rsidP="008F6B91">
      <w:pPr>
        <w:ind w:firstLine="709"/>
        <w:contextualSpacing/>
        <w:jc w:val="both"/>
      </w:pPr>
      <w: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8F6B91" w:rsidRDefault="008F6B91" w:rsidP="008F6B91">
      <w:pPr>
        <w:ind w:firstLine="709"/>
        <w:contextualSpacing/>
        <w:jc w:val="both"/>
      </w:pPr>
      <w:r>
        <w:t xml:space="preserve">В разделе I «Оценка текущего состояния сферы развития промышленности и потребительского рынка» уточнены значения показателей, согласно </w:t>
      </w:r>
      <w:proofErr w:type="gramStart"/>
      <w:r>
        <w:t>сведениям</w:t>
      </w:r>
      <w:proofErr w:type="gramEnd"/>
      <w:r>
        <w:t xml:space="preserve"> полученным из Территориального органа Федеральной службы государственной статистики по Удмуртской Республике.</w:t>
      </w:r>
    </w:p>
    <w:p w:rsidR="008F6B91" w:rsidRDefault="008F6B91" w:rsidP="008F6B91">
      <w:pPr>
        <w:ind w:firstLine="709"/>
        <w:contextualSpacing/>
        <w:jc w:val="both"/>
      </w:pPr>
      <w:proofErr w:type="gramStart"/>
      <w:r>
        <w:t>В рамках постановления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Постановление) государственная программа Удмуртской Республики «Развитие промышленности и потребительского рынка» приводится в соответствие, в целях участия во 3 квартале 2024 года в конкурсном отборе в рамках дополнительного отбора региональных программ развития промышленности на право предоставления</w:t>
      </w:r>
      <w:proofErr w:type="gramEnd"/>
      <w:r>
        <w:t xml:space="preserve"> субсидий из федерального бюджета на 2024 год и в конкурсном отборе региональных программ развития промышленности на право предоставления субсидий из федерального бюджета на 2025 год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промышленности. </w:t>
      </w:r>
      <w:proofErr w:type="gramStart"/>
      <w:r>
        <w:t xml:space="preserve">Внесены изменения в табличную часть «Сведения о целевых показателях (индикаторах) Программы и их значениях, достижение которых планируется в результате получения субсидий из федерального бюджета в соответствии с Правилами предоставления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приведенными в приложении № 3 к государственной программе Российской</w:t>
      </w:r>
      <w:proofErr w:type="gramEnd"/>
      <w:r>
        <w:t xml:space="preserve">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328, в 2024 – 2026 годах», в связи с планируемым проведением </w:t>
      </w:r>
      <w:proofErr w:type="spellStart"/>
      <w:r>
        <w:t>Минпромторгом</w:t>
      </w:r>
      <w:proofErr w:type="spellEnd"/>
      <w:r>
        <w:t xml:space="preserve"> РФ конкурсного отбора в рамках </w:t>
      </w:r>
      <w:r>
        <w:lastRenderedPageBreak/>
        <w:t>дополнительного отбора региональных программ развития промышленности на право предоставления субсидий из федерального бюджета на 2024 год.</w:t>
      </w:r>
    </w:p>
    <w:p w:rsidR="008F6B91" w:rsidRDefault="008F6B91" w:rsidP="008F6B91">
      <w:pPr>
        <w:ind w:firstLine="709"/>
        <w:contextualSpacing/>
        <w:jc w:val="both"/>
      </w:pPr>
      <w:proofErr w:type="gramStart"/>
      <w:r>
        <w:t xml:space="preserve">Проект постановления дополнен таблицей с указанием значений целевых показателей (индикаторов) за 2025-2027 годы в соответствии с прогнозными данными полученных от промышленных предприятий, изменения необходимы для участия в отборе на получение межбюджетных трансфертов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промышленности.</w:t>
      </w:r>
      <w:proofErr w:type="gramEnd"/>
    </w:p>
    <w:p w:rsidR="008F6B91" w:rsidRDefault="008F6B91" w:rsidP="008F6B91">
      <w:pPr>
        <w:ind w:firstLine="709"/>
        <w:contextualSpacing/>
        <w:jc w:val="both"/>
      </w:pPr>
      <w:r>
        <w:t>Проект постановления подлежит согласованию:</w:t>
      </w:r>
    </w:p>
    <w:p w:rsidR="008F6B91" w:rsidRDefault="008F6B91" w:rsidP="008F6B91">
      <w:pPr>
        <w:ind w:firstLine="709"/>
        <w:contextualSpacing/>
        <w:jc w:val="both"/>
      </w:pPr>
      <w: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>
        <w:t>Поджаровым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>с министром экономики Удмуртской Республики С.В. Юриным;</w:t>
      </w:r>
    </w:p>
    <w:p w:rsidR="008F6B91" w:rsidRDefault="008F6B91" w:rsidP="008F6B91">
      <w:pPr>
        <w:ind w:firstLine="709"/>
        <w:contextualSpacing/>
        <w:jc w:val="both"/>
      </w:pPr>
      <w:r>
        <w:t>с министром финансов Удмуртской Республики В.Н. Сухих;</w:t>
      </w:r>
    </w:p>
    <w:p w:rsidR="008F6B91" w:rsidRDefault="008F6B91" w:rsidP="008F6B91">
      <w:pPr>
        <w:ind w:firstLine="709"/>
        <w:contextualSpacing/>
        <w:jc w:val="both"/>
      </w:pPr>
      <w:r>
        <w:t>с заместителем Председателя Правительства Удмуртской Республики Р.В. Ефимовым;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заместителем Председателя Правительства Удмуртской Республики И.В. </w:t>
      </w:r>
      <w:proofErr w:type="spellStart"/>
      <w:r>
        <w:t>Асабиным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заместителем Председателя Правительства Удмуртской Республики Т.Ю. </w:t>
      </w:r>
      <w:proofErr w:type="spellStart"/>
      <w:r>
        <w:t>Чураковой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заместителем Председателя Правительства Удмуртской Республики Т.Р. </w:t>
      </w:r>
      <w:proofErr w:type="spellStart"/>
      <w:r>
        <w:t>Меджитовым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заместителем Председателя Правительства Удмуртской Республики И.Н. </w:t>
      </w:r>
      <w:proofErr w:type="spellStart"/>
      <w:r>
        <w:t>Ханнановым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начальником Управления Министерства юстиции Российской Федерации по Удмуртской Республике Л.В. </w:t>
      </w:r>
      <w:proofErr w:type="spellStart"/>
      <w:r>
        <w:t>Перескоковым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Председателем Государственного контрольного комитета Удмуртской Республики М.И. </w:t>
      </w:r>
      <w:proofErr w:type="spellStart"/>
      <w:r>
        <w:t>Туминым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Председателем постоянной комиссии Государственного Совета Удмуртской Республики по бюджету, налогам и финансам Н.Р. </w:t>
      </w:r>
      <w:proofErr w:type="spellStart"/>
      <w:r>
        <w:t>Мухамедзяновым</w:t>
      </w:r>
      <w:proofErr w:type="spellEnd"/>
      <w:r>
        <w:t>;</w:t>
      </w:r>
    </w:p>
    <w:p w:rsidR="008F6B91" w:rsidRDefault="008F6B91" w:rsidP="008F6B91">
      <w:pPr>
        <w:ind w:firstLine="709"/>
        <w:contextualSpacing/>
        <w:jc w:val="both"/>
      </w:pPr>
      <w: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>
        <w:t>Ягафаровым</w:t>
      </w:r>
      <w:proofErr w:type="spellEnd"/>
      <w:r>
        <w:t>;</w:t>
      </w:r>
    </w:p>
    <w:p w:rsidR="001B35FD" w:rsidRPr="003C3E94" w:rsidRDefault="008F6B91" w:rsidP="008F6B91">
      <w:pPr>
        <w:ind w:firstLine="709"/>
        <w:contextualSpacing/>
        <w:jc w:val="both"/>
      </w:pPr>
      <w:r>
        <w:t>с Первым заместителем Председателя Правительства Удмуртской Республики О.В. Абрамовой.</w:t>
      </w:r>
    </w:p>
    <w:p w:rsidR="009457DF" w:rsidRDefault="009457DF" w:rsidP="009457DF">
      <w:pPr>
        <w:ind w:firstLine="709"/>
        <w:contextualSpacing/>
        <w:jc w:val="both"/>
      </w:pPr>
    </w:p>
    <w:p w:rsidR="009457DF" w:rsidRDefault="009457DF" w:rsidP="009457DF">
      <w:pPr>
        <w:ind w:firstLine="709"/>
        <w:contextualSpacing/>
        <w:jc w:val="both"/>
      </w:pPr>
    </w:p>
    <w:p w:rsidR="00415BF4" w:rsidRDefault="00415BF4" w:rsidP="009457DF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9457DF" w:rsidTr="005444FB">
        <w:tc>
          <w:tcPr>
            <w:tcW w:w="5098" w:type="dxa"/>
          </w:tcPr>
          <w:p w:rsidR="009457DF" w:rsidRDefault="008F6B91" w:rsidP="0008014F">
            <w:pPr>
              <w:contextualSpacing/>
              <w:jc w:val="left"/>
              <w:rPr>
                <w:rFonts w:eastAsia="Times New Roman"/>
                <w:lang w:eastAsia="ru-RU"/>
              </w:rPr>
            </w:pPr>
            <w:r w:rsidRPr="008F6B91">
              <w:t>Министр</w:t>
            </w:r>
          </w:p>
        </w:tc>
        <w:tc>
          <w:tcPr>
            <w:tcW w:w="4813" w:type="dxa"/>
            <w:vAlign w:val="bottom"/>
          </w:tcPr>
          <w:p w:rsidR="009457DF" w:rsidRPr="00982252" w:rsidRDefault="008F6B91" w:rsidP="005444FB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8F6B91">
              <w:t xml:space="preserve">В.А. </w:t>
            </w:r>
            <w:proofErr w:type="spellStart"/>
            <w:r w:rsidRPr="008F6B91">
              <w:t>Лашкарев</w:t>
            </w:r>
            <w:proofErr w:type="spellEnd"/>
          </w:p>
        </w:tc>
      </w:tr>
    </w:tbl>
    <w:p w:rsidR="009457DF" w:rsidRPr="009457DF" w:rsidRDefault="009457DF" w:rsidP="009457DF">
      <w:pPr>
        <w:ind w:firstLine="709"/>
        <w:contextualSpacing/>
        <w:jc w:val="both"/>
      </w:pPr>
    </w:p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022E9E" w:rsidRPr="00D10DAE" w:rsidRDefault="00022E9E" w:rsidP="00D10DAE">
      <w:bookmarkStart w:id="0" w:name="_GoBack"/>
      <w:bookmarkEnd w:id="0"/>
    </w:p>
    <w:sectPr w:rsidR="00022E9E" w:rsidRPr="00D10DAE" w:rsidSect="00415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E6AA9F" w15:done="0"/>
  <w15:commentEx w15:paraId="3C2C67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5E" w:rsidRDefault="007A695E" w:rsidP="00025F8D">
      <w:r>
        <w:separator/>
      </w:r>
    </w:p>
  </w:endnote>
  <w:endnote w:type="continuationSeparator" w:id="0">
    <w:p w:rsidR="007A695E" w:rsidRDefault="007A695E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8F6B91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5E" w:rsidRDefault="007A695E" w:rsidP="00025F8D">
      <w:r>
        <w:separator/>
      </w:r>
    </w:p>
  </w:footnote>
  <w:footnote w:type="continuationSeparator" w:id="0">
    <w:p w:rsidR="007A695E" w:rsidRDefault="007A695E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одулина Наталья  (Borodulina_NV)">
    <w15:presenceInfo w15:providerId="AD" w15:userId="S-1-5-21-1146774878-2109238380-1982612992-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A695E"/>
    <w:rsid w:val="007B0D65"/>
    <w:rsid w:val="007B7DC7"/>
    <w:rsid w:val="007D53CD"/>
    <w:rsid w:val="007D7681"/>
    <w:rsid w:val="007F21B3"/>
    <w:rsid w:val="007F397C"/>
    <w:rsid w:val="007F4EFC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8F6B91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B270-9771-47AB-BA0A-F6A7E552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Муллахметова Резеда Наилевна</cp:lastModifiedBy>
  <cp:revision>18</cp:revision>
  <dcterms:created xsi:type="dcterms:W3CDTF">2019-02-15T05:51:00Z</dcterms:created>
  <dcterms:modified xsi:type="dcterms:W3CDTF">2024-06-03T12:50:00Z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