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A7" w:rsidRPr="00FA38A7" w:rsidRDefault="00FA38A7" w:rsidP="00FA3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A7">
        <w:rPr>
          <w:rFonts w:ascii="Times New Roman" w:hAnsi="Times New Roman" w:cs="Times New Roman"/>
          <w:b/>
          <w:sz w:val="28"/>
          <w:szCs w:val="28"/>
        </w:rPr>
        <w:t>Аналитическое управление</w:t>
      </w:r>
    </w:p>
    <w:p w:rsid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 xml:space="preserve">1. </w:t>
      </w:r>
      <w:r w:rsidRPr="00FA38A7">
        <w:rPr>
          <w:rFonts w:ascii="Times New Roman" w:hAnsi="Times New Roman" w:cs="Times New Roman"/>
          <w:sz w:val="28"/>
          <w:szCs w:val="28"/>
        </w:rPr>
        <w:tab/>
        <w:t xml:space="preserve">Анализ основных тенденций </w:t>
      </w:r>
      <w:proofErr w:type="gramStart"/>
      <w:r w:rsidRPr="00FA38A7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FA38A7">
        <w:rPr>
          <w:rFonts w:ascii="Times New Roman" w:hAnsi="Times New Roman" w:cs="Times New Roman"/>
          <w:sz w:val="28"/>
          <w:szCs w:val="28"/>
        </w:rPr>
        <w:t xml:space="preserve"> в сферах добывающих, обрабатывающих производств, промышленности строительных материалов, потребительского рынка Удмуртской Республики.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 xml:space="preserve">2. </w:t>
      </w:r>
      <w:r w:rsidRPr="00FA38A7">
        <w:rPr>
          <w:rFonts w:ascii="Times New Roman" w:hAnsi="Times New Roman" w:cs="Times New Roman"/>
          <w:sz w:val="28"/>
          <w:szCs w:val="28"/>
        </w:rPr>
        <w:tab/>
        <w:t>Обеспечение аналитической информацией в сферах добывающих, обрабатывающих производств, промышленности строительных материалов, потребительского рынка Удмуртской Республики Правительства Удмуртской Республики, Государственного Совета Удмуртской Республики, Министерства и иных органов государственной власти.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 xml:space="preserve">3. </w:t>
      </w:r>
      <w:r w:rsidRPr="00FA38A7">
        <w:rPr>
          <w:rFonts w:ascii="Times New Roman" w:hAnsi="Times New Roman" w:cs="Times New Roman"/>
          <w:sz w:val="28"/>
          <w:szCs w:val="28"/>
        </w:rPr>
        <w:tab/>
        <w:t>Разработка показателей прогноза социально-экономического развития Удмуртской Республики на долгосрочный и среднесрочный периоды по видам экономической деятельности добывающих и обрабатывающих производств, курируемым Министерством, по обороту розничной торговли и общественного питания, объёмам оказанных населению бытовых и гостиничных услуг.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 xml:space="preserve">4. </w:t>
      </w:r>
      <w:r w:rsidRPr="00FA38A7">
        <w:rPr>
          <w:rFonts w:ascii="Times New Roman" w:hAnsi="Times New Roman" w:cs="Times New Roman"/>
          <w:sz w:val="28"/>
          <w:szCs w:val="28"/>
        </w:rPr>
        <w:tab/>
        <w:t xml:space="preserve">Координация деятельности Министерства по вопросам реализации государственной политики в области нефтепродуктообеспечения. 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 xml:space="preserve">5. </w:t>
      </w:r>
      <w:r w:rsidRPr="00FA38A7">
        <w:rPr>
          <w:rFonts w:ascii="Times New Roman" w:hAnsi="Times New Roman" w:cs="Times New Roman"/>
          <w:sz w:val="28"/>
          <w:szCs w:val="28"/>
        </w:rPr>
        <w:tab/>
        <w:t>Участие в реализации региональной политики в области развития рынка газомоторного топлива.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 xml:space="preserve">6. </w:t>
      </w:r>
      <w:r w:rsidRPr="00FA38A7">
        <w:rPr>
          <w:rFonts w:ascii="Times New Roman" w:hAnsi="Times New Roman" w:cs="Times New Roman"/>
          <w:sz w:val="28"/>
          <w:szCs w:val="28"/>
        </w:rPr>
        <w:tab/>
        <w:t>Участие в разработке и реализации государственных программ по курируемым видам экономической деятельности.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 xml:space="preserve">7. </w:t>
      </w:r>
      <w:r w:rsidRPr="00FA38A7">
        <w:rPr>
          <w:rFonts w:ascii="Times New Roman" w:hAnsi="Times New Roman" w:cs="Times New Roman"/>
          <w:sz w:val="28"/>
          <w:szCs w:val="28"/>
        </w:rPr>
        <w:tab/>
        <w:t xml:space="preserve">Участие в реализации государственной </w:t>
      </w:r>
      <w:proofErr w:type="gramStart"/>
      <w:r w:rsidRPr="00FA38A7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FA38A7">
        <w:rPr>
          <w:rFonts w:ascii="Times New Roman" w:hAnsi="Times New Roman" w:cs="Times New Roman"/>
          <w:sz w:val="28"/>
          <w:szCs w:val="28"/>
        </w:rPr>
        <w:t xml:space="preserve"> в сфере добывающей и обрабатывающей промышленности, промышленности строительных материалов, а также в осуществлении  координации деятельности в этих сферах Министерства и других исполнительных органов государственной власти Удмуртской Республики.</w:t>
      </w:r>
    </w:p>
    <w:p w:rsid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>Управление осуществляет следующие функции: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>1. Сбор, обработка, анализ экономической информации о деятельности предприятий, курируемых Министерством в сфере обрабатывающих производств, в сфере промышленности стройматериалов, нефтедобывающей отрасли и нефтепродуктообеспечения Удмуртской Республики.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 xml:space="preserve">2. Сбор, обработка, анализ и обобщение статистической, экономической, налоговой информации по промышленным видам экономической деятельности, </w:t>
      </w:r>
      <w:proofErr w:type="gramStart"/>
      <w:r w:rsidRPr="00FA38A7">
        <w:rPr>
          <w:rFonts w:ascii="Times New Roman" w:hAnsi="Times New Roman" w:cs="Times New Roman"/>
          <w:sz w:val="28"/>
          <w:szCs w:val="28"/>
        </w:rPr>
        <w:t>курируемых</w:t>
      </w:r>
      <w:proofErr w:type="gramEnd"/>
      <w:r w:rsidRPr="00FA38A7">
        <w:rPr>
          <w:rFonts w:ascii="Times New Roman" w:hAnsi="Times New Roman" w:cs="Times New Roman"/>
          <w:sz w:val="28"/>
          <w:szCs w:val="28"/>
        </w:rPr>
        <w:t xml:space="preserve"> Министерством, по обороту розничной торговли. 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>3. Сбор и анализ текущих технологических показателей разработки месторождений, состояния добычи углеводородного сырья в разрезе нефтедобывающих компаний, по административным районам, и в целом, по Удмуртской Республике.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lastRenderedPageBreak/>
        <w:t>4. Мониторинг цен в Удмуртской Республике на отдельные виды социально значимых продовольственных товаров первой необходимости, подготовка информации о причинах и условиях роста цен; анализ изменения цен на рынке нефтепродуктов в республике и Приволжском Федеральном округе.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38A7">
        <w:rPr>
          <w:rFonts w:ascii="Times New Roman" w:hAnsi="Times New Roman" w:cs="Times New Roman"/>
          <w:sz w:val="28"/>
          <w:szCs w:val="28"/>
        </w:rPr>
        <w:t>. Участие в проведении оценки регулирующего воздействия проектов нормативных правовых актов, законопроектов, приказов, имеющих нормативный характер, разрабатываемых Министерством.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38A7">
        <w:rPr>
          <w:rFonts w:ascii="Times New Roman" w:hAnsi="Times New Roman" w:cs="Times New Roman"/>
          <w:sz w:val="28"/>
          <w:szCs w:val="28"/>
        </w:rPr>
        <w:t>. Участие в разработке и реализации региональной политики в области развития рынка газомоторного топлива и нефтепродуктообеспечения.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38A7">
        <w:rPr>
          <w:rFonts w:ascii="Times New Roman" w:hAnsi="Times New Roman" w:cs="Times New Roman"/>
          <w:sz w:val="28"/>
          <w:szCs w:val="28"/>
        </w:rPr>
        <w:t>. Подготовка отчетов об итогах социально-экономического развития Удмуртской Республики по промышленным видам экономической деятельности, курируемых Министерством, по потребительскому рынку.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A38A7">
        <w:rPr>
          <w:rFonts w:ascii="Times New Roman" w:hAnsi="Times New Roman" w:cs="Times New Roman"/>
          <w:sz w:val="28"/>
          <w:szCs w:val="28"/>
        </w:rPr>
        <w:t xml:space="preserve">. Разработка прогнозных параметров развития промышленного производства на краткосрочную, среднесрочную и долгосрочную перспективу по видам экономической деятельности, важнейшей номенклатуре по видам экономической деятельности добывающих и обрабатывающих производств, курируемым Министерством, по обороту розничной торговли и общественного питания, объёмам оказанных населению бытовых и гостиничных услуг. 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A38A7">
        <w:rPr>
          <w:rFonts w:ascii="Times New Roman" w:hAnsi="Times New Roman" w:cs="Times New Roman"/>
          <w:sz w:val="28"/>
          <w:szCs w:val="28"/>
        </w:rPr>
        <w:t xml:space="preserve">. Подготовка информации, докладов, материалов к заседаниям коллегии Министерства, совещаниям об итогах развития промышленности, о состоянии потребительского рынка. 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A38A7">
        <w:rPr>
          <w:rFonts w:ascii="Times New Roman" w:hAnsi="Times New Roman" w:cs="Times New Roman"/>
          <w:sz w:val="28"/>
          <w:szCs w:val="28"/>
        </w:rPr>
        <w:t>. Подготовка публикаций, статей, иных материалов о развитии промышленности и промышленных предприятий для размещения в средствах массовой информации.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A38A7">
        <w:rPr>
          <w:rFonts w:ascii="Times New Roman" w:hAnsi="Times New Roman" w:cs="Times New Roman"/>
          <w:sz w:val="28"/>
          <w:szCs w:val="28"/>
        </w:rPr>
        <w:t>. Подготовка аналитических материалов о развитии промышленности и промышленных предприятий по запросам Аппарата полномочного представителя Президента Российской Федерации в Приволжском Федеральном округе, Аппарата Главы и Правительства Удмуртской Республики, министерств и ведомств Удмуртской Республики.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A38A7">
        <w:rPr>
          <w:rFonts w:ascii="Times New Roman" w:hAnsi="Times New Roman" w:cs="Times New Roman"/>
          <w:sz w:val="28"/>
          <w:szCs w:val="28"/>
        </w:rPr>
        <w:t xml:space="preserve">. Участие в разработке и реализации мероприятий Государственной программы Удмуртской Республики «Развитие промышленности и повышение ее конкурентоспособности». 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A38A7">
        <w:rPr>
          <w:rFonts w:ascii="Times New Roman" w:hAnsi="Times New Roman" w:cs="Times New Roman"/>
          <w:sz w:val="28"/>
          <w:szCs w:val="28"/>
        </w:rPr>
        <w:t xml:space="preserve">. Актуализация, мониторинг и оценка эффективности реализации Государственной программы Удмуртской Республики «Развитие промышленности и повышение ее конкурентоспособности». 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A38A7">
        <w:rPr>
          <w:rFonts w:ascii="Times New Roman" w:hAnsi="Times New Roman" w:cs="Times New Roman"/>
          <w:sz w:val="28"/>
          <w:szCs w:val="28"/>
        </w:rPr>
        <w:t>. Участие в разработке и корректировке отраслевых разделов Стратегии социально-экономического развития Удмуртской Республики, в исполнении плана мероприятий по её реализации.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A38A7">
        <w:rPr>
          <w:rFonts w:ascii="Times New Roman" w:hAnsi="Times New Roman" w:cs="Times New Roman"/>
          <w:sz w:val="28"/>
          <w:szCs w:val="28"/>
        </w:rPr>
        <w:t>. Участие в формировании и представлении бюджетной заявки на очередной финансовый год.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A38A7">
        <w:rPr>
          <w:rFonts w:ascii="Times New Roman" w:hAnsi="Times New Roman" w:cs="Times New Roman"/>
          <w:sz w:val="28"/>
          <w:szCs w:val="28"/>
        </w:rPr>
        <w:t xml:space="preserve">. Разработка предложений по государственной поддержке курируемых предприятий в соответствии с законами Российской Федерации и Удмуртской Республики, указами и распоряжениями Главы Удмуртской </w:t>
      </w:r>
      <w:r w:rsidRPr="00FA38A7">
        <w:rPr>
          <w:rFonts w:ascii="Times New Roman" w:hAnsi="Times New Roman" w:cs="Times New Roman"/>
          <w:sz w:val="28"/>
          <w:szCs w:val="28"/>
        </w:rPr>
        <w:lastRenderedPageBreak/>
        <w:t>Республики, постановлениями и распоряжениями Правительства Удмуртской Республики.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A38A7">
        <w:rPr>
          <w:rFonts w:ascii="Times New Roman" w:hAnsi="Times New Roman" w:cs="Times New Roman"/>
          <w:sz w:val="28"/>
          <w:szCs w:val="28"/>
        </w:rPr>
        <w:t>. Прием и анализ документов, организация и проведение конкурсов на получение господдержки предприятиями обрабатывающей отрасли.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A38A7">
        <w:rPr>
          <w:rFonts w:ascii="Times New Roman" w:hAnsi="Times New Roman" w:cs="Times New Roman"/>
          <w:sz w:val="28"/>
          <w:szCs w:val="28"/>
        </w:rPr>
        <w:t xml:space="preserve">. Привлечение средств федерального бюджета на </w:t>
      </w:r>
      <w:proofErr w:type="spellStart"/>
      <w:r w:rsidRPr="00FA38A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A38A7">
        <w:rPr>
          <w:rFonts w:ascii="Times New Roman" w:hAnsi="Times New Roman" w:cs="Times New Roman"/>
          <w:sz w:val="28"/>
          <w:szCs w:val="28"/>
        </w:rPr>
        <w:t xml:space="preserve"> расходов бюджета Удмуртской Республики на реализацию мероприятий региональных программ развития промышленности.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A38A7">
        <w:rPr>
          <w:rFonts w:ascii="Times New Roman" w:hAnsi="Times New Roman" w:cs="Times New Roman"/>
          <w:sz w:val="28"/>
          <w:szCs w:val="28"/>
        </w:rPr>
        <w:t>. Осуществление мониторинга исполнения предприятиями Удмуртской Республики государственного оборонного заказа, осуществление мониторинга деятельности предприятий оборонно-промышленного комплекса.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A38A7">
        <w:rPr>
          <w:rFonts w:ascii="Times New Roman" w:hAnsi="Times New Roman" w:cs="Times New Roman"/>
          <w:sz w:val="28"/>
          <w:szCs w:val="28"/>
        </w:rPr>
        <w:t>. Подготовка проектов постановлений и распоряжений Правительства Удмуртской Республики, обращений в адрес предприятий и организаций добывающих и обрабатывающих производств, министерств и ведомств Удмуртской Республики и Российской Федерации.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A38A7">
        <w:rPr>
          <w:rFonts w:ascii="Times New Roman" w:hAnsi="Times New Roman" w:cs="Times New Roman"/>
          <w:sz w:val="28"/>
          <w:szCs w:val="28"/>
        </w:rPr>
        <w:t>. Участие в работе по реализации государственной кадровой политики на курируемых предприятиях, в том числе сбор информации о потребности предприятий добывающих и обрабатывающих произво</w:t>
      </w:r>
      <w:proofErr w:type="gramStart"/>
      <w:r w:rsidRPr="00FA38A7">
        <w:rPr>
          <w:rFonts w:ascii="Times New Roman" w:hAnsi="Times New Roman" w:cs="Times New Roman"/>
          <w:sz w:val="28"/>
          <w:szCs w:val="28"/>
        </w:rPr>
        <w:t>дств в кв</w:t>
      </w:r>
      <w:proofErr w:type="gramEnd"/>
      <w:r w:rsidRPr="00FA38A7">
        <w:rPr>
          <w:rFonts w:ascii="Times New Roman" w:hAnsi="Times New Roman" w:cs="Times New Roman"/>
          <w:sz w:val="28"/>
          <w:szCs w:val="28"/>
        </w:rPr>
        <w:t>алифицированных рабочих (служащих), специалистах среднего звена и специалистах с высшим образованием.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FA38A7">
        <w:rPr>
          <w:rFonts w:ascii="Times New Roman" w:hAnsi="Times New Roman" w:cs="Times New Roman"/>
          <w:sz w:val="28"/>
          <w:szCs w:val="28"/>
        </w:rPr>
        <w:t>. Участие в организации работы рабочих групп: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>- Рабочей группы по оценке экономической ситуации в организациях, координируемых Министерством промышленности и торговли Удмуртской Республики отраслей и сфер управления, решения проблем несостоятельности (банкротства) и предотвращения несвоевременной выплаты заработной платы и других нарушений законодательства о труде;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A7">
        <w:rPr>
          <w:rFonts w:ascii="Times New Roman" w:hAnsi="Times New Roman" w:cs="Times New Roman"/>
          <w:sz w:val="28"/>
          <w:szCs w:val="28"/>
        </w:rPr>
        <w:t>- Отраслевого совета по развитию квалификаций и подготовке кадров для обрабатывающей отрасли промышленности Удмуртской Республики.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FA38A7">
        <w:rPr>
          <w:rFonts w:ascii="Times New Roman" w:hAnsi="Times New Roman" w:cs="Times New Roman"/>
          <w:sz w:val="28"/>
          <w:szCs w:val="28"/>
        </w:rPr>
        <w:t>. Взаимодействие с региональными союзами, ассоциациями промышленных предприятий и организаций по курируемым видам экономической деятельности.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FA38A7">
        <w:rPr>
          <w:rFonts w:ascii="Times New Roman" w:hAnsi="Times New Roman" w:cs="Times New Roman"/>
          <w:sz w:val="28"/>
          <w:szCs w:val="28"/>
        </w:rPr>
        <w:t xml:space="preserve">. Взаимодействие с Территориальным органом Федеральной службы Государственной статистики по Удмуртской Республике. 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A38A7">
        <w:rPr>
          <w:rFonts w:ascii="Times New Roman" w:hAnsi="Times New Roman" w:cs="Times New Roman"/>
          <w:sz w:val="28"/>
          <w:szCs w:val="28"/>
        </w:rPr>
        <w:t>. Взаимодействие с федеральными органами государственной власти, органами государственной власти субъектов Российской Федерации, органами местного самоуправления и организациями по вопросам промышленности.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A38A7">
        <w:rPr>
          <w:rFonts w:ascii="Times New Roman" w:hAnsi="Times New Roman" w:cs="Times New Roman"/>
          <w:sz w:val="28"/>
          <w:szCs w:val="28"/>
        </w:rPr>
        <w:t>. Рассмотрение обращений граждан, участие в организации и проведении личного приема по вопросам, относящимся к компетенции отдела.</w:t>
      </w:r>
    </w:p>
    <w:p w:rsidR="00FA38A7" w:rsidRPr="00FA38A7" w:rsidRDefault="00FA38A7" w:rsidP="00FA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Pr="00FA38A7">
        <w:rPr>
          <w:rFonts w:ascii="Times New Roman" w:hAnsi="Times New Roman" w:cs="Times New Roman"/>
          <w:sz w:val="28"/>
          <w:szCs w:val="28"/>
        </w:rPr>
        <w:t>. Подготовка информации по вопросам, отнесенным к компетенции Управления, для размещения на официальном сайте Министерства.</w:t>
      </w:r>
    </w:p>
    <w:p w:rsidR="00FE56A3" w:rsidRPr="00FA38A7" w:rsidRDefault="00FE56A3">
      <w:pPr>
        <w:rPr>
          <w:rFonts w:ascii="Times New Roman" w:hAnsi="Times New Roman" w:cs="Times New Roman"/>
          <w:sz w:val="28"/>
          <w:szCs w:val="28"/>
        </w:rPr>
      </w:pPr>
    </w:p>
    <w:sectPr w:rsidR="00FE56A3" w:rsidRPr="00FA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78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A5D78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A38A7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2020-08-12T12:23:00Z</dcterms:created>
  <dcterms:modified xsi:type="dcterms:W3CDTF">2020-08-12T12:27:00Z</dcterms:modified>
</cp:coreProperties>
</file>